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792D" w14:textId="77777777" w:rsidR="00675901" w:rsidRDefault="00675901">
      <w:pPr>
        <w:pStyle w:val="BodyText"/>
        <w:spacing w:before="1"/>
        <w:rPr>
          <w:rFonts w:ascii="Times New Roman"/>
          <w:b w:val="0"/>
          <w:sz w:val="15"/>
        </w:rPr>
      </w:pPr>
    </w:p>
    <w:p w14:paraId="26057F40" w14:textId="36274DAD" w:rsidR="00675901" w:rsidRDefault="00AF53A9">
      <w:pPr>
        <w:pStyle w:val="BodyText"/>
        <w:spacing w:before="52" w:line="388" w:lineRule="auto"/>
        <w:ind w:left="100" w:right="1554"/>
      </w:pPr>
      <w:r>
        <w:t xml:space="preserve">Self-directed employees will be paid for the time spent on trainings according to the </w:t>
      </w:r>
      <w:r w:rsidR="00094FFE">
        <w:t>below</w:t>
      </w:r>
      <w:r>
        <w:t xml:space="preserve"> Training Flat Rate Chart. The SDE will not receive payment until the training and assessment confirming competency are fully completed.</w:t>
      </w:r>
    </w:p>
    <w:p w14:paraId="3BEF942A" w14:textId="77777777" w:rsidR="00675901" w:rsidRDefault="00AF53A9">
      <w:pPr>
        <w:pStyle w:val="BodyText"/>
        <w:spacing w:before="4" w:line="388" w:lineRule="auto"/>
        <w:ind w:left="100" w:right="1229"/>
        <w:rPr>
          <w:shd w:val="clear" w:color="auto" w:fill="FFFF00"/>
        </w:rPr>
      </w:pPr>
      <w:r>
        <w:rPr>
          <w:shd w:val="clear" w:color="auto" w:fill="FFFF00"/>
        </w:rPr>
        <w:t xml:space="preserve">This is a </w:t>
      </w:r>
      <w:r>
        <w:rPr>
          <w:color w:val="C00000"/>
          <w:u w:val="single" w:color="C00000"/>
          <w:shd w:val="clear" w:color="auto" w:fill="FFFF00"/>
        </w:rPr>
        <w:t xml:space="preserve">one time payment </w:t>
      </w:r>
      <w:r>
        <w:rPr>
          <w:shd w:val="clear" w:color="auto" w:fill="FFFF00"/>
        </w:rPr>
        <w:t>for all trainings taken in ESNJ (with the exception of CPR FA refresher course, every 2 years)</w:t>
      </w:r>
      <w:r>
        <w:t xml:space="preserve"> </w:t>
      </w:r>
      <w:r>
        <w:rPr>
          <w:shd w:val="clear" w:color="auto" w:fill="FFFF00"/>
        </w:rPr>
        <w:t>Not eligible for reimbursement if trainings were completed with a prior employer.</w:t>
      </w:r>
    </w:p>
    <w:p w14:paraId="61B1D3E6" w14:textId="25A2582E" w:rsidR="00094FFE" w:rsidRDefault="00094FFE">
      <w:pPr>
        <w:pStyle w:val="BodyText"/>
        <w:spacing w:before="4" w:line="388" w:lineRule="auto"/>
        <w:ind w:left="100" w:right="1229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20"/>
      </w:tblGrid>
      <w:tr w:rsidR="00675901" w14:paraId="32D2BA93" w14:textId="77777777">
        <w:trPr>
          <w:trHeight w:val="585"/>
        </w:trPr>
        <w:tc>
          <w:tcPr>
            <w:tcW w:w="4321" w:type="dxa"/>
          </w:tcPr>
          <w:p w14:paraId="53CE6867" w14:textId="520504F6" w:rsidR="00094FFE" w:rsidRDefault="00AF53A9" w:rsidP="00094FFE">
            <w:pPr>
              <w:pStyle w:val="TableParagraph"/>
              <w:spacing w:before="14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Required Training</w:t>
            </w:r>
            <w:r w:rsidR="00094FFE">
              <w:rPr>
                <w:b/>
                <w:sz w:val="24"/>
              </w:rPr>
              <w:t xml:space="preserve"> (</w:t>
            </w:r>
            <w:r w:rsidR="00094FFE" w:rsidRPr="00094FFE">
              <w:rPr>
                <w:b/>
                <w:i/>
                <w:iCs/>
                <w:sz w:val="24"/>
                <w:u w:val="single"/>
              </w:rPr>
              <w:t>Updated 11/1/24</w:t>
            </w:r>
            <w:r w:rsidR="00094FFE">
              <w:rPr>
                <w:b/>
                <w:sz w:val="24"/>
              </w:rPr>
              <w:t>)</w:t>
            </w:r>
          </w:p>
        </w:tc>
        <w:tc>
          <w:tcPr>
            <w:tcW w:w="4321" w:type="dxa"/>
          </w:tcPr>
          <w:p w14:paraId="30880D96" w14:textId="77777777" w:rsidR="00675901" w:rsidRDefault="00AF53A9">
            <w:pPr>
              <w:pStyle w:val="TableParagraph"/>
              <w:spacing w:line="292" w:lineRule="exact"/>
              <w:ind w:left="535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Estimated Hours for Completion</w:t>
            </w:r>
          </w:p>
          <w:p w14:paraId="6E7E08FC" w14:textId="77777777" w:rsidR="00675901" w:rsidRDefault="00AF53A9">
            <w:pPr>
              <w:pStyle w:val="TableParagraph"/>
              <w:spacing w:line="273" w:lineRule="exact"/>
              <w:ind w:left="535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(provided by CDS)</w:t>
            </w:r>
          </w:p>
        </w:tc>
        <w:tc>
          <w:tcPr>
            <w:tcW w:w="4320" w:type="dxa"/>
          </w:tcPr>
          <w:p w14:paraId="742B8F0C" w14:textId="77777777" w:rsidR="00675901" w:rsidRDefault="00AF53A9">
            <w:pPr>
              <w:pStyle w:val="TableParagraph"/>
              <w:spacing w:line="292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Flat Rate to be paid once training is fully</w:t>
            </w:r>
          </w:p>
          <w:p w14:paraId="461BC7F4" w14:textId="77777777" w:rsidR="00675901" w:rsidRDefault="00AF53A9">
            <w:pPr>
              <w:pStyle w:val="TableParagraph"/>
              <w:spacing w:line="273" w:lineRule="exact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completed</w:t>
            </w:r>
          </w:p>
        </w:tc>
      </w:tr>
      <w:tr w:rsidR="00675901" w14:paraId="1CF82A36" w14:textId="77777777">
        <w:trPr>
          <w:trHeight w:val="575"/>
        </w:trPr>
        <w:tc>
          <w:tcPr>
            <w:tcW w:w="4321" w:type="dxa"/>
          </w:tcPr>
          <w:p w14:paraId="594C788F" w14:textId="77777777" w:rsidR="00675901" w:rsidRDefault="00AF53A9">
            <w:pPr>
              <w:pStyle w:val="TableParagraph"/>
            </w:pPr>
            <w:r>
              <w:t>DDD Stephen Komninos’ Law</w:t>
            </w:r>
          </w:p>
        </w:tc>
        <w:tc>
          <w:tcPr>
            <w:tcW w:w="4321" w:type="dxa"/>
          </w:tcPr>
          <w:p w14:paraId="65B9FA03" w14:textId="77777777" w:rsidR="00675901" w:rsidRDefault="00AF53A9">
            <w:pPr>
              <w:pStyle w:val="TableParagraph"/>
            </w:pPr>
            <w:r>
              <w:t>0.75</w:t>
            </w:r>
          </w:p>
        </w:tc>
        <w:tc>
          <w:tcPr>
            <w:tcW w:w="4320" w:type="dxa"/>
          </w:tcPr>
          <w:p w14:paraId="2AB92CCB" w14:textId="77777777" w:rsidR="00675901" w:rsidRDefault="00AF53A9">
            <w:pPr>
              <w:pStyle w:val="TableParagraph"/>
            </w:pPr>
            <w:r>
              <w:t>$9</w:t>
            </w:r>
          </w:p>
        </w:tc>
      </w:tr>
      <w:tr w:rsidR="00675901" w14:paraId="5AF3B3F4" w14:textId="77777777">
        <w:trPr>
          <w:trHeight w:val="578"/>
        </w:trPr>
        <w:tc>
          <w:tcPr>
            <w:tcW w:w="4321" w:type="dxa"/>
          </w:tcPr>
          <w:p w14:paraId="77781183" w14:textId="77777777" w:rsidR="00675901" w:rsidRDefault="00AF53A9">
            <w:pPr>
              <w:pStyle w:val="TableParagraph"/>
              <w:spacing w:before="1" w:line="267" w:lineRule="exact"/>
            </w:pPr>
            <w:r>
              <w:t>DDD Life Threatening Emergencies (Danielle’s</w:t>
            </w:r>
          </w:p>
          <w:p w14:paraId="5444BBC2" w14:textId="77777777" w:rsidR="00675901" w:rsidRDefault="00AF53A9">
            <w:pPr>
              <w:pStyle w:val="TableParagraph"/>
              <w:spacing w:line="267" w:lineRule="exact"/>
            </w:pPr>
            <w:r>
              <w:t>Law)</w:t>
            </w:r>
          </w:p>
        </w:tc>
        <w:tc>
          <w:tcPr>
            <w:tcW w:w="4321" w:type="dxa"/>
          </w:tcPr>
          <w:p w14:paraId="6BE3F457" w14:textId="77777777" w:rsidR="00675901" w:rsidRDefault="00AF53A9">
            <w:pPr>
              <w:pStyle w:val="TableParagraph"/>
              <w:spacing w:before="1" w:line="240" w:lineRule="auto"/>
            </w:pPr>
            <w:r>
              <w:t>0.75</w:t>
            </w:r>
          </w:p>
        </w:tc>
        <w:tc>
          <w:tcPr>
            <w:tcW w:w="4320" w:type="dxa"/>
          </w:tcPr>
          <w:p w14:paraId="232198E8" w14:textId="77777777" w:rsidR="00675901" w:rsidRDefault="00AF53A9">
            <w:pPr>
              <w:pStyle w:val="TableParagraph"/>
              <w:spacing w:before="1" w:line="240" w:lineRule="auto"/>
            </w:pPr>
            <w:r>
              <w:t>$9</w:t>
            </w:r>
          </w:p>
        </w:tc>
      </w:tr>
      <w:tr w:rsidR="00675901" w14:paraId="696CF6BE" w14:textId="77777777">
        <w:trPr>
          <w:trHeight w:val="575"/>
        </w:trPr>
        <w:tc>
          <w:tcPr>
            <w:tcW w:w="4321" w:type="dxa"/>
          </w:tcPr>
          <w:p w14:paraId="524B6FE8" w14:textId="17978791" w:rsidR="00675901" w:rsidRDefault="00094FFE">
            <w:pPr>
              <w:pStyle w:val="TableParagraph"/>
              <w:spacing w:line="240" w:lineRule="auto"/>
              <w:ind w:right="537"/>
            </w:pPr>
            <w:r w:rsidRPr="00094FFE">
              <w:t>Medicaid Fraud, Waste and Abuse</w:t>
            </w:r>
          </w:p>
        </w:tc>
        <w:tc>
          <w:tcPr>
            <w:tcW w:w="4321" w:type="dxa"/>
          </w:tcPr>
          <w:p w14:paraId="3310F013" w14:textId="4DD319D3" w:rsidR="00675901" w:rsidRDefault="00094FFE">
            <w:pPr>
              <w:pStyle w:val="TableParagraph"/>
            </w:pPr>
            <w:r>
              <w:t>0.5</w:t>
            </w:r>
          </w:p>
        </w:tc>
        <w:tc>
          <w:tcPr>
            <w:tcW w:w="4320" w:type="dxa"/>
          </w:tcPr>
          <w:p w14:paraId="2BD6C5BF" w14:textId="406207D1" w:rsidR="00675901" w:rsidRDefault="00AF53A9">
            <w:pPr>
              <w:pStyle w:val="TableParagraph"/>
            </w:pPr>
            <w:r>
              <w:t>$</w:t>
            </w:r>
            <w:r w:rsidR="00094FFE">
              <w:t>6</w:t>
            </w:r>
          </w:p>
        </w:tc>
      </w:tr>
      <w:tr w:rsidR="00675901" w14:paraId="30611107" w14:textId="77777777">
        <w:trPr>
          <w:trHeight w:val="806"/>
        </w:trPr>
        <w:tc>
          <w:tcPr>
            <w:tcW w:w="4321" w:type="dxa"/>
          </w:tcPr>
          <w:p w14:paraId="1442C65F" w14:textId="0BD2AFF3" w:rsidR="00675901" w:rsidRDefault="00AF53A9">
            <w:pPr>
              <w:pStyle w:val="TableParagraph"/>
              <w:spacing w:line="240" w:lineRule="auto"/>
              <w:ind w:right="546"/>
            </w:pPr>
            <w:r>
              <w:t>CDS: Maltreatment: Prevention and Response: The Direct Support</w:t>
            </w:r>
          </w:p>
          <w:p w14:paraId="60C0DAD7" w14:textId="77777777" w:rsidR="00675901" w:rsidRDefault="00AF53A9">
            <w:pPr>
              <w:pStyle w:val="TableParagraph"/>
              <w:spacing w:line="249" w:lineRule="exact"/>
            </w:pPr>
            <w:r>
              <w:t>Professional Role</w:t>
            </w:r>
          </w:p>
        </w:tc>
        <w:tc>
          <w:tcPr>
            <w:tcW w:w="4321" w:type="dxa"/>
          </w:tcPr>
          <w:p w14:paraId="61984A03" w14:textId="77777777" w:rsidR="00675901" w:rsidRDefault="00AF53A9">
            <w:pPr>
              <w:pStyle w:val="TableParagraph"/>
            </w:pPr>
            <w:r>
              <w:t>0.4</w:t>
            </w:r>
          </w:p>
        </w:tc>
        <w:tc>
          <w:tcPr>
            <w:tcW w:w="4320" w:type="dxa"/>
          </w:tcPr>
          <w:p w14:paraId="2A5C421D" w14:textId="77777777" w:rsidR="00675901" w:rsidRDefault="00AF53A9">
            <w:pPr>
              <w:pStyle w:val="TableParagraph"/>
            </w:pPr>
            <w:r>
              <w:t>$5</w:t>
            </w:r>
          </w:p>
        </w:tc>
      </w:tr>
      <w:tr w:rsidR="00675901" w14:paraId="01311765" w14:textId="77777777">
        <w:trPr>
          <w:trHeight w:val="575"/>
        </w:trPr>
        <w:tc>
          <w:tcPr>
            <w:tcW w:w="4321" w:type="dxa"/>
          </w:tcPr>
          <w:p w14:paraId="16D6FFC1" w14:textId="482B9BE7" w:rsidR="00675901" w:rsidRDefault="00AF53A9">
            <w:pPr>
              <w:pStyle w:val="TableParagraph"/>
              <w:spacing w:line="240" w:lineRule="auto"/>
              <w:ind w:right="848"/>
            </w:pPr>
            <w:r>
              <w:t>CDS: Maltreatment: Prevention and Response: What is Abuse?</w:t>
            </w:r>
          </w:p>
        </w:tc>
        <w:tc>
          <w:tcPr>
            <w:tcW w:w="4321" w:type="dxa"/>
          </w:tcPr>
          <w:p w14:paraId="511E4A28" w14:textId="77777777" w:rsidR="00675901" w:rsidRDefault="00AF53A9">
            <w:pPr>
              <w:pStyle w:val="TableParagraph"/>
            </w:pPr>
            <w:r>
              <w:t>0.4</w:t>
            </w:r>
          </w:p>
        </w:tc>
        <w:tc>
          <w:tcPr>
            <w:tcW w:w="4320" w:type="dxa"/>
          </w:tcPr>
          <w:p w14:paraId="120FBF78" w14:textId="77777777" w:rsidR="00675901" w:rsidRDefault="00AF53A9">
            <w:pPr>
              <w:pStyle w:val="TableParagraph"/>
            </w:pPr>
            <w:r>
              <w:t>$5</w:t>
            </w:r>
          </w:p>
        </w:tc>
      </w:tr>
      <w:tr w:rsidR="00675901" w14:paraId="2B3CD4CE" w14:textId="77777777">
        <w:trPr>
          <w:trHeight w:val="575"/>
        </w:trPr>
        <w:tc>
          <w:tcPr>
            <w:tcW w:w="4321" w:type="dxa"/>
          </w:tcPr>
          <w:p w14:paraId="535B2507" w14:textId="4823E3CC" w:rsidR="00675901" w:rsidRDefault="00AF53A9">
            <w:pPr>
              <w:pStyle w:val="TableParagraph"/>
              <w:spacing w:line="240" w:lineRule="auto"/>
              <w:ind w:right="720"/>
            </w:pPr>
            <w:r>
              <w:t>CDS: Maltreatment: Prevention and Response: What is Neglect?</w:t>
            </w:r>
          </w:p>
        </w:tc>
        <w:tc>
          <w:tcPr>
            <w:tcW w:w="4321" w:type="dxa"/>
          </w:tcPr>
          <w:p w14:paraId="6AA8653E" w14:textId="77777777" w:rsidR="00675901" w:rsidRDefault="00AF53A9">
            <w:pPr>
              <w:pStyle w:val="TableParagraph"/>
            </w:pPr>
            <w:r>
              <w:t>0.4</w:t>
            </w:r>
          </w:p>
        </w:tc>
        <w:tc>
          <w:tcPr>
            <w:tcW w:w="4320" w:type="dxa"/>
          </w:tcPr>
          <w:p w14:paraId="5940EFD0" w14:textId="77777777" w:rsidR="00675901" w:rsidRDefault="00AF53A9">
            <w:pPr>
              <w:pStyle w:val="TableParagraph"/>
            </w:pPr>
            <w:r>
              <w:t>$5</w:t>
            </w:r>
          </w:p>
        </w:tc>
      </w:tr>
      <w:tr w:rsidR="00675901" w14:paraId="124A0A14" w14:textId="77777777">
        <w:trPr>
          <w:trHeight w:val="575"/>
        </w:trPr>
        <w:tc>
          <w:tcPr>
            <w:tcW w:w="4321" w:type="dxa"/>
          </w:tcPr>
          <w:p w14:paraId="57BCBF4C" w14:textId="468637DD" w:rsidR="00675901" w:rsidRDefault="00AF53A9">
            <w:pPr>
              <w:pStyle w:val="TableParagraph"/>
              <w:spacing w:line="240" w:lineRule="auto"/>
              <w:ind w:right="332"/>
            </w:pPr>
            <w:r>
              <w:t>CDS: Maltreatment: Prevention and Response: What is Exploitation?</w:t>
            </w:r>
          </w:p>
        </w:tc>
        <w:tc>
          <w:tcPr>
            <w:tcW w:w="4321" w:type="dxa"/>
          </w:tcPr>
          <w:p w14:paraId="7F03A5FD" w14:textId="77777777" w:rsidR="00675901" w:rsidRDefault="00AF53A9">
            <w:pPr>
              <w:pStyle w:val="TableParagraph"/>
            </w:pPr>
            <w:r>
              <w:t>0.4</w:t>
            </w:r>
          </w:p>
        </w:tc>
        <w:tc>
          <w:tcPr>
            <w:tcW w:w="4320" w:type="dxa"/>
          </w:tcPr>
          <w:p w14:paraId="4A03E3E1" w14:textId="77777777" w:rsidR="00675901" w:rsidRDefault="00AF53A9">
            <w:pPr>
              <w:pStyle w:val="TableParagraph"/>
            </w:pPr>
            <w:r>
              <w:t>$5</w:t>
            </w:r>
          </w:p>
        </w:tc>
      </w:tr>
      <w:tr w:rsidR="00675901" w14:paraId="3AC7D026" w14:textId="77777777">
        <w:trPr>
          <w:trHeight w:val="805"/>
        </w:trPr>
        <w:tc>
          <w:tcPr>
            <w:tcW w:w="4321" w:type="dxa"/>
          </w:tcPr>
          <w:p w14:paraId="3D7164DA" w14:textId="3EBFFE75" w:rsidR="00675901" w:rsidRDefault="00AF53A9">
            <w:pPr>
              <w:pStyle w:val="TableParagraph"/>
              <w:spacing w:line="240" w:lineRule="auto"/>
              <w:ind w:right="226"/>
            </w:pPr>
            <w:r>
              <w:t>CDS: Maltreatment: Prevention and Response: The Ethical Role of the</w:t>
            </w:r>
          </w:p>
          <w:p w14:paraId="4236D2E4" w14:textId="77777777" w:rsidR="00675901" w:rsidRDefault="00AF53A9">
            <w:pPr>
              <w:pStyle w:val="TableParagraph"/>
              <w:spacing w:line="249" w:lineRule="exact"/>
            </w:pPr>
            <w:r>
              <w:t>DSP</w:t>
            </w:r>
          </w:p>
        </w:tc>
        <w:tc>
          <w:tcPr>
            <w:tcW w:w="4321" w:type="dxa"/>
          </w:tcPr>
          <w:p w14:paraId="4C454A8C" w14:textId="77777777" w:rsidR="00675901" w:rsidRDefault="00AF53A9">
            <w:pPr>
              <w:pStyle w:val="TableParagraph"/>
            </w:pPr>
            <w:r>
              <w:t>0.4</w:t>
            </w:r>
          </w:p>
        </w:tc>
        <w:tc>
          <w:tcPr>
            <w:tcW w:w="4320" w:type="dxa"/>
          </w:tcPr>
          <w:p w14:paraId="1949AEE9" w14:textId="77777777" w:rsidR="00675901" w:rsidRDefault="00AF53A9">
            <w:pPr>
              <w:pStyle w:val="TableParagraph"/>
            </w:pPr>
            <w:r>
              <w:t>$5</w:t>
            </w:r>
          </w:p>
        </w:tc>
      </w:tr>
      <w:tr w:rsidR="00675901" w14:paraId="1FE45E74" w14:textId="77777777">
        <w:trPr>
          <w:trHeight w:val="576"/>
        </w:trPr>
        <w:tc>
          <w:tcPr>
            <w:tcW w:w="4321" w:type="dxa"/>
          </w:tcPr>
          <w:p w14:paraId="1E8921CA" w14:textId="77777777" w:rsidR="00675901" w:rsidRDefault="00AF53A9">
            <w:pPr>
              <w:pStyle w:val="TableParagraph"/>
            </w:pPr>
            <w:r>
              <w:t>CPR/First Aid</w:t>
            </w:r>
          </w:p>
        </w:tc>
        <w:tc>
          <w:tcPr>
            <w:tcW w:w="4321" w:type="dxa"/>
          </w:tcPr>
          <w:p w14:paraId="0DE21003" w14:textId="77777777" w:rsidR="00675901" w:rsidRDefault="00AF53A9">
            <w:pPr>
              <w:pStyle w:val="TableParagraph"/>
            </w:pPr>
            <w:r>
              <w:t>4.5-5 (varies based on the provider)</w:t>
            </w:r>
          </w:p>
        </w:tc>
        <w:tc>
          <w:tcPr>
            <w:tcW w:w="4320" w:type="dxa"/>
          </w:tcPr>
          <w:p w14:paraId="348CFD76" w14:textId="77777777" w:rsidR="00675901" w:rsidRDefault="00AF53A9">
            <w:pPr>
              <w:pStyle w:val="TableParagraph"/>
            </w:pPr>
            <w:r>
              <w:t>$60</w:t>
            </w:r>
          </w:p>
        </w:tc>
      </w:tr>
      <w:tr w:rsidR="00675901" w14:paraId="753CC0A2" w14:textId="77777777">
        <w:trPr>
          <w:trHeight w:val="577"/>
        </w:trPr>
        <w:tc>
          <w:tcPr>
            <w:tcW w:w="4321" w:type="dxa"/>
          </w:tcPr>
          <w:p w14:paraId="17083FAA" w14:textId="77777777" w:rsidR="00675901" w:rsidRDefault="00AF53A9">
            <w:pPr>
              <w:pStyle w:val="TableParagraph"/>
            </w:pPr>
            <w:r>
              <w:t>Total for Mandatory Trainings for ALL SDEs:</w:t>
            </w:r>
          </w:p>
        </w:tc>
        <w:tc>
          <w:tcPr>
            <w:tcW w:w="4321" w:type="dxa"/>
          </w:tcPr>
          <w:p w14:paraId="327F2716" w14:textId="453A52C2" w:rsidR="00675901" w:rsidRDefault="00AF53A9">
            <w:pPr>
              <w:pStyle w:val="TableParagraph"/>
            </w:pPr>
            <w:r>
              <w:t>9.0</w:t>
            </w:r>
          </w:p>
        </w:tc>
        <w:tc>
          <w:tcPr>
            <w:tcW w:w="4320" w:type="dxa"/>
          </w:tcPr>
          <w:p w14:paraId="530B5806" w14:textId="64C33BA9" w:rsidR="00675901" w:rsidRDefault="00AF53A9">
            <w:pPr>
              <w:pStyle w:val="TableParagraph"/>
            </w:pPr>
            <w:r>
              <w:t>$1</w:t>
            </w:r>
            <w:r w:rsidR="00094FFE">
              <w:t>09</w:t>
            </w:r>
          </w:p>
        </w:tc>
      </w:tr>
    </w:tbl>
    <w:p w14:paraId="36B6FA9E" w14:textId="77777777" w:rsidR="00675901" w:rsidRDefault="00675901">
      <w:pPr>
        <w:sectPr w:rsidR="00675901">
          <w:headerReference w:type="default" r:id="rId6"/>
          <w:type w:val="continuous"/>
          <w:pgSz w:w="15840" w:h="12240" w:orient="landscape"/>
          <w:pgMar w:top="1200" w:right="1320" w:bottom="280" w:left="1340" w:header="793" w:footer="720" w:gutter="0"/>
          <w:cols w:space="720"/>
        </w:sectPr>
      </w:pPr>
    </w:p>
    <w:p w14:paraId="24B94B4E" w14:textId="77777777" w:rsidR="00675901" w:rsidRDefault="00675901">
      <w:pPr>
        <w:rPr>
          <w:b/>
          <w:sz w:val="20"/>
        </w:rPr>
      </w:pPr>
    </w:p>
    <w:p w14:paraId="738AA2E2" w14:textId="77777777" w:rsidR="00675901" w:rsidRDefault="00675901">
      <w:pPr>
        <w:rPr>
          <w:b/>
          <w:sz w:val="20"/>
        </w:rPr>
      </w:pPr>
    </w:p>
    <w:p w14:paraId="2897B71B" w14:textId="77777777" w:rsidR="00675901" w:rsidRDefault="00675901">
      <w:pPr>
        <w:rPr>
          <w:b/>
          <w:sz w:val="20"/>
        </w:rPr>
      </w:pPr>
    </w:p>
    <w:p w14:paraId="5F585C26" w14:textId="77777777" w:rsidR="00675901" w:rsidRDefault="00675901">
      <w:pPr>
        <w:spacing w:before="7"/>
        <w:rPr>
          <w:b/>
          <w:sz w:val="28"/>
        </w:rPr>
      </w:pPr>
    </w:p>
    <w:p w14:paraId="5BD419BC" w14:textId="77777777" w:rsidR="00675901" w:rsidRDefault="00AF53A9">
      <w:pPr>
        <w:spacing w:before="45"/>
        <w:ind w:left="100"/>
        <w:rPr>
          <w:b/>
          <w:sz w:val="28"/>
        </w:rPr>
      </w:pPr>
      <w:r>
        <w:rPr>
          <w:b/>
          <w:sz w:val="28"/>
        </w:rPr>
        <w:t>The following trainings are only applicable if the SDE is administering medications to the consumer.</w:t>
      </w:r>
    </w:p>
    <w:p w14:paraId="71DF312F" w14:textId="77777777" w:rsidR="00094FFE" w:rsidRDefault="00094FFE">
      <w:pPr>
        <w:spacing w:before="45"/>
        <w:ind w:left="100"/>
        <w:rPr>
          <w:b/>
          <w:sz w:val="28"/>
        </w:rPr>
      </w:pPr>
    </w:p>
    <w:p w14:paraId="72EC2BC4" w14:textId="77777777" w:rsidR="00675901" w:rsidRDefault="00675901">
      <w:pPr>
        <w:spacing w:before="3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20"/>
      </w:tblGrid>
      <w:tr w:rsidR="00675901" w14:paraId="435C8D61" w14:textId="77777777">
        <w:trPr>
          <w:trHeight w:val="806"/>
        </w:trPr>
        <w:tc>
          <w:tcPr>
            <w:tcW w:w="4321" w:type="dxa"/>
          </w:tcPr>
          <w:p w14:paraId="706B8614" w14:textId="021275DA" w:rsidR="00675901" w:rsidRDefault="00AF53A9">
            <w:pPr>
              <w:pStyle w:val="TableParagraph"/>
              <w:spacing w:line="249" w:lineRule="exact"/>
            </w:pPr>
            <w:r>
              <w:t xml:space="preserve">CDS: </w:t>
            </w:r>
            <w:r w:rsidR="00094FFE" w:rsidRPr="00094FFE">
              <w:t>Lesson 1: Overview and Key Concepts</w:t>
            </w:r>
          </w:p>
        </w:tc>
        <w:tc>
          <w:tcPr>
            <w:tcW w:w="4321" w:type="dxa"/>
          </w:tcPr>
          <w:p w14:paraId="6803A84C" w14:textId="694F565D" w:rsidR="00675901" w:rsidRDefault="00675901">
            <w:pPr>
              <w:pStyle w:val="TableParagraph"/>
            </w:pPr>
          </w:p>
        </w:tc>
        <w:tc>
          <w:tcPr>
            <w:tcW w:w="4320" w:type="dxa"/>
          </w:tcPr>
          <w:p w14:paraId="6F5C4F56" w14:textId="72D53548" w:rsidR="00675901" w:rsidRDefault="00675901">
            <w:pPr>
              <w:pStyle w:val="TableParagraph"/>
            </w:pPr>
          </w:p>
        </w:tc>
      </w:tr>
      <w:tr w:rsidR="00675901" w14:paraId="40F9E379" w14:textId="77777777">
        <w:trPr>
          <w:trHeight w:val="806"/>
        </w:trPr>
        <w:tc>
          <w:tcPr>
            <w:tcW w:w="4321" w:type="dxa"/>
          </w:tcPr>
          <w:p w14:paraId="6E64895A" w14:textId="58F3CD1F" w:rsidR="00675901" w:rsidRDefault="00AF53A9">
            <w:pPr>
              <w:pStyle w:val="TableParagraph"/>
              <w:spacing w:line="270" w:lineRule="atLeast"/>
              <w:ind w:right="1327"/>
            </w:pPr>
            <w:r>
              <w:t xml:space="preserve">CDS: </w:t>
            </w:r>
            <w:r w:rsidR="00094FFE" w:rsidRPr="00094FFE">
              <w:t>Lesson 2: Healthcare Appointments</w:t>
            </w:r>
          </w:p>
        </w:tc>
        <w:tc>
          <w:tcPr>
            <w:tcW w:w="4321" w:type="dxa"/>
          </w:tcPr>
          <w:p w14:paraId="21F62713" w14:textId="23B12C6B" w:rsidR="00675901" w:rsidRDefault="00675901">
            <w:pPr>
              <w:pStyle w:val="TableParagraph"/>
            </w:pPr>
          </w:p>
        </w:tc>
        <w:tc>
          <w:tcPr>
            <w:tcW w:w="4320" w:type="dxa"/>
          </w:tcPr>
          <w:p w14:paraId="7B45D499" w14:textId="7869FA7F" w:rsidR="00675901" w:rsidRDefault="00675901">
            <w:pPr>
              <w:pStyle w:val="TableParagraph"/>
            </w:pPr>
          </w:p>
        </w:tc>
      </w:tr>
      <w:tr w:rsidR="00675901" w14:paraId="4049E364" w14:textId="77777777">
        <w:trPr>
          <w:trHeight w:val="574"/>
        </w:trPr>
        <w:tc>
          <w:tcPr>
            <w:tcW w:w="4321" w:type="dxa"/>
          </w:tcPr>
          <w:p w14:paraId="4D987664" w14:textId="621B56F4" w:rsidR="00675901" w:rsidRDefault="00AF53A9">
            <w:pPr>
              <w:pStyle w:val="TableParagraph"/>
              <w:spacing w:line="240" w:lineRule="auto"/>
              <w:ind w:right="474"/>
            </w:pPr>
            <w:r>
              <w:t xml:space="preserve">CDS: </w:t>
            </w:r>
            <w:r w:rsidR="00094FFE" w:rsidRPr="00094FFE">
              <w:t>Lesson 3: Getting &amp; Storing Medications</w:t>
            </w:r>
          </w:p>
        </w:tc>
        <w:tc>
          <w:tcPr>
            <w:tcW w:w="4321" w:type="dxa"/>
          </w:tcPr>
          <w:p w14:paraId="6D02C792" w14:textId="5F01B74C" w:rsidR="00675901" w:rsidRDefault="00675901">
            <w:pPr>
              <w:pStyle w:val="TableParagraph"/>
              <w:spacing w:line="267" w:lineRule="exact"/>
            </w:pPr>
          </w:p>
        </w:tc>
        <w:tc>
          <w:tcPr>
            <w:tcW w:w="4320" w:type="dxa"/>
          </w:tcPr>
          <w:p w14:paraId="1EAF25CD" w14:textId="14BBD758" w:rsidR="00675901" w:rsidRDefault="00675901">
            <w:pPr>
              <w:pStyle w:val="TableParagraph"/>
              <w:spacing w:line="267" w:lineRule="exact"/>
            </w:pPr>
          </w:p>
        </w:tc>
      </w:tr>
      <w:tr w:rsidR="00675901" w14:paraId="6E72AFC3" w14:textId="77777777">
        <w:trPr>
          <w:trHeight w:val="575"/>
        </w:trPr>
        <w:tc>
          <w:tcPr>
            <w:tcW w:w="4321" w:type="dxa"/>
          </w:tcPr>
          <w:p w14:paraId="69B98E06" w14:textId="77777777" w:rsidR="00094FFE" w:rsidRPr="00094FFE" w:rsidRDefault="00AF53A9" w:rsidP="00094FFE">
            <w:pPr>
              <w:pStyle w:val="TableParagraph"/>
              <w:ind w:right="474"/>
            </w:pPr>
            <w:r>
              <w:t xml:space="preserve">CDS: </w:t>
            </w:r>
            <w:r w:rsidR="00094FFE" w:rsidRPr="00094FFE">
              <w:t>Lesson 4: Documentation and Communication</w:t>
            </w:r>
          </w:p>
          <w:p w14:paraId="6DA55CD3" w14:textId="0E8A5A71" w:rsidR="00675901" w:rsidRDefault="00675901">
            <w:pPr>
              <w:pStyle w:val="TableParagraph"/>
              <w:spacing w:line="240" w:lineRule="auto"/>
              <w:ind w:right="474"/>
            </w:pPr>
          </w:p>
        </w:tc>
        <w:tc>
          <w:tcPr>
            <w:tcW w:w="4321" w:type="dxa"/>
          </w:tcPr>
          <w:p w14:paraId="7BE70143" w14:textId="5FE1C1D0" w:rsidR="00675901" w:rsidRDefault="00675901">
            <w:pPr>
              <w:pStyle w:val="TableParagraph"/>
            </w:pPr>
          </w:p>
        </w:tc>
        <w:tc>
          <w:tcPr>
            <w:tcW w:w="4320" w:type="dxa"/>
          </w:tcPr>
          <w:p w14:paraId="682855DB" w14:textId="05411287" w:rsidR="00675901" w:rsidRDefault="00675901">
            <w:pPr>
              <w:pStyle w:val="TableParagraph"/>
            </w:pPr>
          </w:p>
        </w:tc>
      </w:tr>
      <w:tr w:rsidR="00094FFE" w14:paraId="51D4D553" w14:textId="77777777">
        <w:trPr>
          <w:trHeight w:val="578"/>
        </w:trPr>
        <w:tc>
          <w:tcPr>
            <w:tcW w:w="4321" w:type="dxa"/>
          </w:tcPr>
          <w:p w14:paraId="447EEB42" w14:textId="071D48E7" w:rsidR="00094FFE" w:rsidRPr="00094FFE" w:rsidRDefault="00A46C31" w:rsidP="00094FFE">
            <w:pPr>
              <w:pStyle w:val="TableParagraph"/>
            </w:pPr>
            <w:r>
              <w:t xml:space="preserve">CDS: </w:t>
            </w:r>
            <w:r w:rsidR="00094FFE" w:rsidRPr="00094FFE">
              <w:t>Lesson 5: Supporting Medication Administration and Prevent Errors</w:t>
            </w:r>
          </w:p>
          <w:p w14:paraId="57F1A147" w14:textId="77777777" w:rsidR="00094FFE" w:rsidRDefault="00094FFE">
            <w:pPr>
              <w:pStyle w:val="TableParagraph"/>
            </w:pPr>
          </w:p>
        </w:tc>
        <w:tc>
          <w:tcPr>
            <w:tcW w:w="4321" w:type="dxa"/>
          </w:tcPr>
          <w:p w14:paraId="6BC50BA3" w14:textId="77777777" w:rsidR="00094FFE" w:rsidRDefault="00094FFE">
            <w:pPr>
              <w:pStyle w:val="TableParagraph"/>
            </w:pPr>
          </w:p>
        </w:tc>
        <w:tc>
          <w:tcPr>
            <w:tcW w:w="4320" w:type="dxa"/>
          </w:tcPr>
          <w:p w14:paraId="015C6D2C" w14:textId="77777777" w:rsidR="00094FFE" w:rsidRDefault="00094FFE">
            <w:pPr>
              <w:pStyle w:val="TableParagraph"/>
            </w:pPr>
          </w:p>
        </w:tc>
      </w:tr>
      <w:tr w:rsidR="00094FFE" w14:paraId="1DF9A5C6" w14:textId="77777777">
        <w:trPr>
          <w:trHeight w:val="578"/>
        </w:trPr>
        <w:tc>
          <w:tcPr>
            <w:tcW w:w="4321" w:type="dxa"/>
          </w:tcPr>
          <w:p w14:paraId="165176AA" w14:textId="77777777" w:rsidR="00A46C31" w:rsidRPr="00A46C31" w:rsidRDefault="00A46C31" w:rsidP="00A46C31">
            <w:pPr>
              <w:pStyle w:val="TableParagraph"/>
            </w:pPr>
            <w:r w:rsidRPr="00A46C31">
              <w:t>Lesson 6: Observation and Next Steps</w:t>
            </w:r>
          </w:p>
          <w:p w14:paraId="6D08AEA9" w14:textId="77777777" w:rsidR="00094FFE" w:rsidRDefault="00094FFE">
            <w:pPr>
              <w:pStyle w:val="TableParagraph"/>
            </w:pPr>
          </w:p>
        </w:tc>
        <w:tc>
          <w:tcPr>
            <w:tcW w:w="4321" w:type="dxa"/>
          </w:tcPr>
          <w:p w14:paraId="01218914" w14:textId="77777777" w:rsidR="00094FFE" w:rsidRDefault="00094FFE">
            <w:pPr>
              <w:pStyle w:val="TableParagraph"/>
            </w:pPr>
          </w:p>
        </w:tc>
        <w:tc>
          <w:tcPr>
            <w:tcW w:w="4320" w:type="dxa"/>
          </w:tcPr>
          <w:p w14:paraId="7E946528" w14:textId="77777777" w:rsidR="00094FFE" w:rsidRDefault="00094FFE">
            <w:pPr>
              <w:pStyle w:val="TableParagraph"/>
            </w:pPr>
          </w:p>
        </w:tc>
      </w:tr>
      <w:tr w:rsidR="00094FFE" w14:paraId="0EB9C656" w14:textId="77777777">
        <w:trPr>
          <w:trHeight w:val="578"/>
        </w:trPr>
        <w:tc>
          <w:tcPr>
            <w:tcW w:w="4321" w:type="dxa"/>
          </w:tcPr>
          <w:p w14:paraId="0D594DB6" w14:textId="1685A9D9" w:rsidR="00094FFE" w:rsidRDefault="00094FFE">
            <w:pPr>
              <w:pStyle w:val="TableParagraph"/>
            </w:pPr>
            <w:r>
              <w:t>Total for Medication Training Only:</w:t>
            </w:r>
          </w:p>
        </w:tc>
        <w:tc>
          <w:tcPr>
            <w:tcW w:w="4321" w:type="dxa"/>
          </w:tcPr>
          <w:p w14:paraId="3606FC1C" w14:textId="04F820A1" w:rsidR="00094FFE" w:rsidRDefault="00A46C31">
            <w:pPr>
              <w:pStyle w:val="TableParagraph"/>
            </w:pPr>
            <w:r>
              <w:t>3.15</w:t>
            </w:r>
          </w:p>
        </w:tc>
        <w:tc>
          <w:tcPr>
            <w:tcW w:w="4320" w:type="dxa"/>
          </w:tcPr>
          <w:p w14:paraId="45029277" w14:textId="06EAC62A" w:rsidR="00094FFE" w:rsidRDefault="00A46C31">
            <w:pPr>
              <w:pStyle w:val="TableParagraph"/>
            </w:pPr>
            <w:r>
              <w:t>$39</w:t>
            </w:r>
          </w:p>
        </w:tc>
      </w:tr>
    </w:tbl>
    <w:p w14:paraId="12FAD3AF" w14:textId="77777777" w:rsidR="00675901" w:rsidRDefault="00675901">
      <w:pPr>
        <w:rPr>
          <w:b/>
          <w:sz w:val="20"/>
        </w:rPr>
      </w:pPr>
    </w:p>
    <w:p w14:paraId="3B9795D9" w14:textId="77777777" w:rsidR="00675901" w:rsidRDefault="00675901">
      <w:pPr>
        <w:spacing w:before="9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20"/>
      </w:tblGrid>
      <w:tr w:rsidR="00675901" w14:paraId="22D9992B" w14:textId="77777777">
        <w:trPr>
          <w:trHeight w:val="575"/>
        </w:trPr>
        <w:tc>
          <w:tcPr>
            <w:tcW w:w="4321" w:type="dxa"/>
          </w:tcPr>
          <w:p w14:paraId="415C854A" w14:textId="77777777" w:rsidR="00675901" w:rsidRDefault="00AF53A9">
            <w:pPr>
              <w:pStyle w:val="TableParagraph"/>
            </w:pPr>
            <w:r>
              <w:t>Total of all trainings combined :</w:t>
            </w:r>
          </w:p>
        </w:tc>
        <w:tc>
          <w:tcPr>
            <w:tcW w:w="4321" w:type="dxa"/>
          </w:tcPr>
          <w:p w14:paraId="15725176" w14:textId="0CB820CE" w:rsidR="00675901" w:rsidRDefault="00A46C31">
            <w:pPr>
              <w:pStyle w:val="TableParagraph"/>
            </w:pPr>
            <w:r>
              <w:t>12.65</w:t>
            </w:r>
          </w:p>
        </w:tc>
        <w:tc>
          <w:tcPr>
            <w:tcW w:w="4320" w:type="dxa"/>
          </w:tcPr>
          <w:p w14:paraId="5DABCCB8" w14:textId="1B83993B" w:rsidR="00675901" w:rsidRDefault="00AF53A9">
            <w:pPr>
              <w:pStyle w:val="TableParagraph"/>
            </w:pPr>
            <w:r>
              <w:t>$</w:t>
            </w:r>
            <w:r w:rsidR="00A46C31">
              <w:t>148</w:t>
            </w:r>
          </w:p>
        </w:tc>
      </w:tr>
    </w:tbl>
    <w:p w14:paraId="10D5D6CC" w14:textId="77777777" w:rsidR="00AF53A9" w:rsidRDefault="00AF53A9"/>
    <w:sectPr w:rsidR="00AF53A9">
      <w:pgSz w:w="15840" w:h="12240" w:orient="landscape"/>
      <w:pgMar w:top="1200" w:right="1320" w:bottom="280" w:left="1340" w:header="7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FFEB" w14:textId="77777777" w:rsidR="00AF53A9" w:rsidRDefault="00AF53A9">
      <w:r>
        <w:separator/>
      </w:r>
    </w:p>
  </w:endnote>
  <w:endnote w:type="continuationSeparator" w:id="0">
    <w:p w14:paraId="746D1C9A" w14:textId="77777777" w:rsidR="00AF53A9" w:rsidRDefault="00AF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78BA1" w14:textId="77777777" w:rsidR="00AF53A9" w:rsidRDefault="00AF53A9">
      <w:r>
        <w:separator/>
      </w:r>
    </w:p>
  </w:footnote>
  <w:footnote w:type="continuationSeparator" w:id="0">
    <w:p w14:paraId="6EF3826E" w14:textId="77777777" w:rsidR="00AF53A9" w:rsidRDefault="00AF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5AF7" w14:textId="033234AC" w:rsidR="00675901" w:rsidRDefault="009458C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E7F5DB" wp14:editId="1BD9878F">
              <wp:simplePos x="0" y="0"/>
              <wp:positionH relativeFrom="page">
                <wp:posOffset>3046730</wp:posOffset>
              </wp:positionH>
              <wp:positionV relativeFrom="page">
                <wp:posOffset>490855</wp:posOffset>
              </wp:positionV>
              <wp:extent cx="3961765" cy="254000"/>
              <wp:effectExtent l="0" t="0" r="0" b="0"/>
              <wp:wrapNone/>
              <wp:docPr id="10638117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F88A8" w14:textId="77777777" w:rsidR="00675901" w:rsidRDefault="00AF53A9">
                          <w:pPr>
                            <w:spacing w:line="387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Self-Directed Employee Training Flat Rates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F5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9pt;margin-top:38.65pt;width:311.9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" filled="f" stroked="f">
              <v:textbox inset="0,0,0,0">
                <w:txbxContent>
                  <w:p w14:paraId="65CF88A8" w14:textId="77777777" w:rsidR="00675901" w:rsidRDefault="00AF53A9">
                    <w:pPr>
                      <w:spacing w:line="387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Self-Directed Employee Training Flat Rates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4FFE">
      <w:rPr>
        <w:b w:val="0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01"/>
    <w:rsid w:val="0004727A"/>
    <w:rsid w:val="00094FFE"/>
    <w:rsid w:val="003B393C"/>
    <w:rsid w:val="00675901"/>
    <w:rsid w:val="009458C5"/>
    <w:rsid w:val="00A46C31"/>
    <w:rsid w:val="00AF53A9"/>
    <w:rsid w:val="00A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BCCF6"/>
  <w15:docId w15:val="{2DC04355-EE34-433A-B0B7-E01CF58F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094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FF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4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FF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Tang</dc:creator>
  <cp:lastModifiedBy>Angela Mack</cp:lastModifiedBy>
  <cp:revision>2</cp:revision>
  <dcterms:created xsi:type="dcterms:W3CDTF">2024-11-06T13:18:00Z</dcterms:created>
  <dcterms:modified xsi:type="dcterms:W3CDTF">2024-11-06T13:18:00Z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</Properties>
</file>