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17DF" w14:textId="74770E3E" w:rsidR="00663E50" w:rsidRPr="00395111" w:rsidRDefault="00F66E1B" w:rsidP="00326D2E">
      <w:pPr>
        <w:pStyle w:val="Heading1"/>
        <w:jc w:val="center"/>
        <w:rPr>
          <w:rFonts w:ascii="Roboto" w:eastAsia="Arial Unicode MS" w:hAnsi="Roboto"/>
          <w:u w:val="single"/>
        </w:rPr>
      </w:pPr>
      <w:r w:rsidRPr="00395111">
        <w:rPr>
          <w:rFonts w:ascii="Roboto" w:eastAsia="Arial Unicode MS" w:hAnsi="Roboto"/>
          <w:u w:val="single"/>
        </w:rPr>
        <w:t>Self- Directed Employee</w:t>
      </w:r>
      <w:r w:rsidR="008552B4" w:rsidRPr="00395111">
        <w:rPr>
          <w:rFonts w:ascii="Roboto" w:eastAsia="Arial Unicode MS" w:hAnsi="Roboto"/>
          <w:u w:val="single"/>
        </w:rPr>
        <w:t xml:space="preserve"> (SDE)</w:t>
      </w:r>
      <w:r w:rsidRPr="00395111">
        <w:rPr>
          <w:rFonts w:ascii="Roboto" w:eastAsia="Arial Unicode MS" w:hAnsi="Roboto"/>
          <w:u w:val="single"/>
        </w:rPr>
        <w:t xml:space="preserve"> </w:t>
      </w:r>
      <w:r w:rsidR="00182A76" w:rsidRPr="00395111">
        <w:rPr>
          <w:rFonts w:ascii="Roboto" w:eastAsia="Arial Unicode MS" w:hAnsi="Roboto"/>
          <w:u w:val="single"/>
        </w:rPr>
        <w:t>New Hire Process</w:t>
      </w:r>
    </w:p>
    <w:p w14:paraId="5E936EF1" w14:textId="77777777" w:rsidR="00182A76" w:rsidRPr="00395111" w:rsidRDefault="00182A76" w:rsidP="00182A76">
      <w:pPr>
        <w:jc w:val="center"/>
        <w:rPr>
          <w:rFonts w:ascii="Roboto" w:eastAsia="Arial Unicode MS" w:hAnsi="Roboto"/>
          <w:sz w:val="22"/>
        </w:rPr>
      </w:pPr>
    </w:p>
    <w:p w14:paraId="526A2D29" w14:textId="3ECC3A00" w:rsidR="00182A76" w:rsidRPr="00395111" w:rsidRDefault="00182A76" w:rsidP="00182A76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>The Individual/Managing Employer completes the new hire application request form.</w:t>
      </w:r>
    </w:p>
    <w:p w14:paraId="3BD9E732" w14:textId="439494C1" w:rsidR="00182A76" w:rsidRPr="00395111" w:rsidRDefault="00182A76" w:rsidP="00BE4DE8">
      <w:pPr>
        <w:pStyle w:val="ListParagraph"/>
        <w:numPr>
          <w:ilvl w:val="1"/>
          <w:numId w:val="14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  <w:b/>
          <w:bCs/>
        </w:rPr>
        <w:t>Option 1</w:t>
      </w:r>
      <w:r w:rsidRPr="00395111">
        <w:rPr>
          <w:rFonts w:ascii="Roboto" w:eastAsia="Arial Unicode MS" w:hAnsi="Roboto"/>
        </w:rPr>
        <w:t xml:space="preserve">: by calling our toll-free customer service team at 1-800-471-3086 for a customer service representative to complete on behalf of the Individual/Managing Employer </w:t>
      </w:r>
    </w:p>
    <w:p w14:paraId="5073331B" w14:textId="2F5FA19B" w:rsidR="00182A76" w:rsidRDefault="00182A76" w:rsidP="00BE4DE8">
      <w:pPr>
        <w:pStyle w:val="ListParagraph"/>
        <w:numPr>
          <w:ilvl w:val="1"/>
          <w:numId w:val="14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  <w:b/>
          <w:bCs/>
        </w:rPr>
        <w:t>Option 2</w:t>
      </w:r>
      <w:r w:rsidRPr="00395111">
        <w:rPr>
          <w:rFonts w:ascii="Roboto" w:eastAsia="Arial Unicode MS" w:hAnsi="Roboto"/>
        </w:rPr>
        <w:t xml:space="preserve">: by downloading the application request form from our website at </w:t>
      </w:r>
      <w:hyperlink r:id="rId11" w:history="1">
        <w:r w:rsidRPr="00395111">
          <w:rPr>
            <w:rStyle w:val="Hyperlink"/>
            <w:rFonts w:ascii="Roboto" w:eastAsia="Arial Unicode MS" w:hAnsi="Roboto"/>
          </w:rPr>
          <w:t>www.financialmanagementservices.org</w:t>
        </w:r>
      </w:hyperlink>
      <w:r w:rsidRPr="00395111">
        <w:rPr>
          <w:rFonts w:ascii="Roboto" w:eastAsia="Arial Unicode MS" w:hAnsi="Roboto"/>
        </w:rPr>
        <w:t xml:space="preserve"> and submitting directly to</w:t>
      </w:r>
      <w:r w:rsidR="00F66E1B" w:rsidRPr="00395111">
        <w:rPr>
          <w:rFonts w:ascii="Roboto" w:eastAsia="Arial Unicode MS" w:hAnsi="Roboto"/>
        </w:rPr>
        <w:t xml:space="preserve"> our</w:t>
      </w:r>
      <w:r w:rsidRPr="00395111">
        <w:rPr>
          <w:rFonts w:ascii="Roboto" w:eastAsia="Arial Unicode MS" w:hAnsi="Roboto"/>
        </w:rPr>
        <w:t xml:space="preserve"> HR Onboarding team at </w:t>
      </w:r>
      <w:hyperlink r:id="rId12" w:history="1">
        <w:r w:rsidRPr="00395111">
          <w:rPr>
            <w:rStyle w:val="Hyperlink"/>
            <w:rFonts w:ascii="Roboto" w:eastAsia="Arial Unicode MS" w:hAnsi="Roboto"/>
          </w:rPr>
          <w:t>awchr@nj.easterseals.com</w:t>
        </w:r>
      </w:hyperlink>
      <w:r w:rsidRPr="00395111">
        <w:rPr>
          <w:rFonts w:ascii="Roboto" w:eastAsia="Arial Unicode MS" w:hAnsi="Roboto"/>
        </w:rPr>
        <w:t xml:space="preserve"> </w:t>
      </w:r>
    </w:p>
    <w:p w14:paraId="02C788E9" w14:textId="77777777" w:rsidR="00395111" w:rsidRPr="00395111" w:rsidRDefault="00395111" w:rsidP="00395111">
      <w:pPr>
        <w:rPr>
          <w:rFonts w:ascii="Roboto" w:eastAsia="Arial Unicode MS" w:hAnsi="Roboto"/>
        </w:rPr>
      </w:pPr>
    </w:p>
    <w:p w14:paraId="2F5B8324" w14:textId="01397556" w:rsidR="00182A76" w:rsidRPr="00395111" w:rsidRDefault="00182A76" w:rsidP="00182A76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After the request is sent </w:t>
      </w:r>
      <w:r w:rsidR="00F66E1B" w:rsidRPr="00395111">
        <w:rPr>
          <w:rFonts w:ascii="Roboto" w:eastAsia="Arial Unicode MS" w:hAnsi="Roboto"/>
          <w:b/>
          <w:bCs/>
        </w:rPr>
        <w:t>within 2 business days</w:t>
      </w:r>
      <w:r w:rsidR="00F66E1B" w:rsidRPr="00395111">
        <w:rPr>
          <w:rFonts w:ascii="Roboto" w:eastAsia="Arial Unicode MS" w:hAnsi="Roboto"/>
        </w:rPr>
        <w:t xml:space="preserve">, </w:t>
      </w:r>
      <w:r w:rsidRPr="00395111">
        <w:rPr>
          <w:rFonts w:ascii="Roboto" w:eastAsia="Arial Unicode MS" w:hAnsi="Roboto"/>
        </w:rPr>
        <w:t xml:space="preserve">the Individual/Managing Employer and perspective self-directed employee(s) will receive an intake call from an onboarding specialist to review the new hire process and send the </w:t>
      </w:r>
      <w:r w:rsidR="00F66E1B" w:rsidRPr="00395111">
        <w:rPr>
          <w:rFonts w:ascii="Roboto" w:eastAsia="Arial Unicode MS" w:hAnsi="Roboto"/>
        </w:rPr>
        <w:t xml:space="preserve">required new hire documents and links. </w:t>
      </w:r>
    </w:p>
    <w:p w14:paraId="14572848" w14:textId="5D4D961F" w:rsidR="00F66E1B" w:rsidRPr="00037DEB" w:rsidRDefault="00F66E1B" w:rsidP="00F66E1B">
      <w:pPr>
        <w:pStyle w:val="ListParagraph"/>
        <w:numPr>
          <w:ilvl w:val="1"/>
          <w:numId w:val="13"/>
        </w:numPr>
        <w:rPr>
          <w:rFonts w:ascii="Roboto" w:eastAsia="Arial Unicode MS" w:hAnsi="Roboto"/>
          <w:b/>
          <w:bCs/>
          <w:u w:val="single"/>
        </w:rPr>
      </w:pPr>
      <w:r w:rsidRPr="00037DEB">
        <w:rPr>
          <w:rFonts w:ascii="Roboto" w:eastAsia="Arial Unicode MS" w:hAnsi="Roboto"/>
          <w:b/>
          <w:bCs/>
          <w:u w:val="single"/>
        </w:rPr>
        <w:t>Perspective new hire will receive:</w:t>
      </w:r>
    </w:p>
    <w:p w14:paraId="04851AB4" w14:textId="32477786" w:rsidR="00F66E1B" w:rsidRPr="00395111" w:rsidRDefault="00F66E1B" w:rsidP="00F66E1B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>Application link from 321 forms</w:t>
      </w:r>
    </w:p>
    <w:p w14:paraId="7AC122EC" w14:textId="40DCC359" w:rsidR="00F66E1B" w:rsidRPr="00395111" w:rsidRDefault="00F66E1B" w:rsidP="00F66E1B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Electronic Child Abuse Registration Information (CARI) link from </w:t>
      </w:r>
      <w:hyperlink r:id="rId13" w:history="1">
        <w:r w:rsidRPr="00395111">
          <w:rPr>
            <w:rStyle w:val="Hyperlink"/>
            <w:rFonts w:ascii="Roboto" w:eastAsia="Arial Unicode MS" w:hAnsi="Roboto"/>
          </w:rPr>
          <w:t>support@njportal.com</w:t>
        </w:r>
      </w:hyperlink>
    </w:p>
    <w:p w14:paraId="098B4617" w14:textId="7A3BC5D3" w:rsidR="00F66E1B" w:rsidRPr="00395111" w:rsidRDefault="00E24A50" w:rsidP="00F66E1B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>HireRight</w:t>
      </w:r>
      <w:r w:rsidR="00F66E1B" w:rsidRPr="00395111">
        <w:rPr>
          <w:rFonts w:ascii="Roboto" w:eastAsia="Arial Unicode MS" w:hAnsi="Roboto"/>
        </w:rPr>
        <w:t xml:space="preserve"> Background and (Motor Vehicle Report if applicable) from </w:t>
      </w:r>
      <w:r w:rsidRPr="00395111">
        <w:rPr>
          <w:rFonts w:ascii="Roboto" w:eastAsia="Arial Unicode MS" w:hAnsi="Roboto"/>
        </w:rPr>
        <w:t>HireRight</w:t>
      </w:r>
    </w:p>
    <w:p w14:paraId="5D0E7EFE" w14:textId="6A1B9FD9" w:rsidR="00BE4DE8" w:rsidRPr="00395111" w:rsidRDefault="00BE4DE8" w:rsidP="00F66E1B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>Drug screening appointment scheduling link from I3Screen</w:t>
      </w:r>
    </w:p>
    <w:p w14:paraId="77978570" w14:textId="4CFB5B00" w:rsidR="00BE4DE8" w:rsidRPr="00395111" w:rsidRDefault="00BE4DE8" w:rsidP="00BE4DE8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IdentGo New Jersey Fingerprint Form to schedule fingerprinting </w:t>
      </w:r>
    </w:p>
    <w:p w14:paraId="61DEFA72" w14:textId="06BDC6F0" w:rsidR="00BE4DE8" w:rsidRPr="00037DEB" w:rsidRDefault="00BE4DE8" w:rsidP="00BE4DE8">
      <w:pPr>
        <w:pStyle w:val="ListParagraph"/>
        <w:numPr>
          <w:ilvl w:val="1"/>
          <w:numId w:val="13"/>
        </w:numPr>
        <w:rPr>
          <w:rFonts w:ascii="Roboto" w:eastAsia="Arial Unicode MS" w:hAnsi="Roboto"/>
          <w:b/>
          <w:bCs/>
          <w:u w:val="single"/>
        </w:rPr>
      </w:pPr>
      <w:r w:rsidRPr="00037DEB">
        <w:rPr>
          <w:rFonts w:ascii="Roboto" w:eastAsia="Arial Unicode MS" w:hAnsi="Roboto"/>
          <w:b/>
          <w:bCs/>
          <w:u w:val="single"/>
        </w:rPr>
        <w:t>Individual/ Managing Employer will receive:</w:t>
      </w:r>
    </w:p>
    <w:p w14:paraId="3985A82D" w14:textId="13EDA851" w:rsidR="00BE4DE8" w:rsidRPr="00395111" w:rsidRDefault="00BE4DE8" w:rsidP="00BE4DE8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>I-9 Form E</w:t>
      </w:r>
      <w:r w:rsidR="005B1F65" w:rsidRPr="00395111">
        <w:rPr>
          <w:rFonts w:ascii="Roboto" w:eastAsia="Arial Unicode MS" w:hAnsi="Roboto"/>
        </w:rPr>
        <w:t>mployment</w:t>
      </w:r>
      <w:r w:rsidRPr="00395111">
        <w:rPr>
          <w:rFonts w:ascii="Roboto" w:eastAsia="Arial Unicode MS" w:hAnsi="Roboto"/>
        </w:rPr>
        <w:t xml:space="preserve"> Eligibility Verification </w:t>
      </w:r>
    </w:p>
    <w:p w14:paraId="1F5EE067" w14:textId="5C54F2FF" w:rsidR="005B1F65" w:rsidRPr="00395111" w:rsidRDefault="005B1F65" w:rsidP="00BE4DE8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Job Description </w:t>
      </w:r>
    </w:p>
    <w:p w14:paraId="41FB0E1B" w14:textId="3FC8A053" w:rsidR="005B1F65" w:rsidRDefault="005B1F65" w:rsidP="00BE4DE8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Employer Reference Check </w:t>
      </w:r>
    </w:p>
    <w:p w14:paraId="0EBB5E9B" w14:textId="75CE39D1" w:rsidR="00F233AA" w:rsidRDefault="00F233AA" w:rsidP="00BE4DE8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>
        <w:rPr>
          <w:rFonts w:ascii="Roboto" w:eastAsia="Arial Unicode MS" w:hAnsi="Roboto"/>
        </w:rPr>
        <w:t>Hep B Form</w:t>
      </w:r>
    </w:p>
    <w:p w14:paraId="41533D29" w14:textId="77777777" w:rsidR="00395111" w:rsidRPr="00395111" w:rsidRDefault="00395111" w:rsidP="00395111">
      <w:pPr>
        <w:rPr>
          <w:rFonts w:ascii="Roboto" w:eastAsia="Arial Unicode MS" w:hAnsi="Roboto"/>
        </w:rPr>
      </w:pPr>
    </w:p>
    <w:p w14:paraId="3A79E383" w14:textId="079124AE" w:rsidR="005B1F65" w:rsidRPr="00395111" w:rsidRDefault="00326D2E" w:rsidP="005B1F65">
      <w:pPr>
        <w:pStyle w:val="ListParagraph"/>
        <w:numPr>
          <w:ilvl w:val="0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Once </w:t>
      </w:r>
      <w:r w:rsidRPr="00395111">
        <w:rPr>
          <w:rFonts w:ascii="Roboto" w:eastAsia="Arial Unicode MS" w:hAnsi="Roboto"/>
          <w:b/>
          <w:bCs/>
        </w:rPr>
        <w:t>all</w:t>
      </w:r>
      <w:r w:rsidRPr="00395111">
        <w:rPr>
          <w:rFonts w:ascii="Roboto" w:eastAsia="Arial Unicode MS" w:hAnsi="Roboto"/>
        </w:rPr>
        <w:t xml:space="preserve"> </w:t>
      </w:r>
      <w:r w:rsidR="008552B4" w:rsidRPr="00395111">
        <w:rPr>
          <w:rFonts w:ascii="Roboto" w:eastAsia="Arial Unicode MS" w:hAnsi="Roboto"/>
        </w:rPr>
        <w:t>items are completed and returned, an HR onboarding specialist will validate the documents and contact the assigned Support Coordinator and Individual/Managing Employer to inform all pre- employment requirements have been completed and the SDE is ready to be enrolled in Agency with Choice</w:t>
      </w:r>
    </w:p>
    <w:p w14:paraId="1A350643" w14:textId="4BCA80BA" w:rsidR="008552B4" w:rsidRPr="00395111" w:rsidRDefault="008552B4" w:rsidP="008552B4">
      <w:pPr>
        <w:pStyle w:val="ListParagraph"/>
        <w:numPr>
          <w:ilvl w:val="1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The total new hire onboarding process will take </w:t>
      </w:r>
      <w:r w:rsidRPr="00395111">
        <w:rPr>
          <w:rFonts w:ascii="Roboto" w:eastAsia="Arial Unicode MS" w:hAnsi="Roboto"/>
          <w:b/>
          <w:bCs/>
        </w:rPr>
        <w:t>5 business days</w:t>
      </w:r>
    </w:p>
    <w:p w14:paraId="32B92F72" w14:textId="4CA3EC4B" w:rsidR="008552B4" w:rsidRPr="00395111" w:rsidRDefault="008552B4" w:rsidP="008552B4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Please note this is contingent on responsiveness from </w:t>
      </w:r>
      <w:r w:rsidR="009B2E14" w:rsidRPr="00395111">
        <w:rPr>
          <w:rFonts w:ascii="Roboto" w:eastAsia="Arial Unicode MS" w:hAnsi="Roboto"/>
          <w:b/>
          <w:bCs/>
        </w:rPr>
        <w:t>both</w:t>
      </w:r>
      <w:r w:rsidRPr="00395111">
        <w:rPr>
          <w:rFonts w:ascii="Roboto" w:eastAsia="Arial Unicode MS" w:hAnsi="Roboto"/>
        </w:rPr>
        <w:t xml:space="preserve"> the Individual/Managing Employer and the SDE</w:t>
      </w:r>
    </w:p>
    <w:p w14:paraId="010572FB" w14:textId="4191B36C" w:rsidR="008552B4" w:rsidRPr="00395111" w:rsidRDefault="008552B4" w:rsidP="009B2E14">
      <w:pPr>
        <w:pStyle w:val="ListParagraph"/>
        <w:numPr>
          <w:ilvl w:val="2"/>
          <w:numId w:val="13"/>
        </w:numPr>
        <w:rPr>
          <w:rFonts w:ascii="Roboto" w:eastAsia="Arial Unicode MS" w:hAnsi="Roboto"/>
        </w:rPr>
      </w:pPr>
      <w:r w:rsidRPr="00395111">
        <w:rPr>
          <w:rFonts w:ascii="Roboto" w:eastAsia="Arial Unicode MS" w:hAnsi="Roboto"/>
        </w:rPr>
        <w:t xml:space="preserve">Applications that are not responded to by the Individual/Managing Employer or SDE for </w:t>
      </w:r>
      <w:r w:rsidRPr="00395111">
        <w:rPr>
          <w:rFonts w:ascii="Roboto" w:eastAsia="Arial Unicode MS" w:hAnsi="Roboto"/>
          <w:b/>
          <w:bCs/>
        </w:rPr>
        <w:t>5 consecutive business days will become inactive</w:t>
      </w:r>
      <w:r w:rsidRPr="00395111">
        <w:rPr>
          <w:rFonts w:ascii="Roboto" w:eastAsia="Arial Unicode MS" w:hAnsi="Roboto"/>
        </w:rPr>
        <w:t xml:space="preserve">. We will provide and email notification to both parties informing them of the application status and a request for prompt attention to move forward and reactivate the application process. </w:t>
      </w:r>
    </w:p>
    <w:p w14:paraId="70BC784A" w14:textId="77777777" w:rsidR="008552B4" w:rsidRPr="00395111" w:rsidRDefault="008552B4" w:rsidP="008552B4">
      <w:pPr>
        <w:pStyle w:val="ListParagraph"/>
        <w:rPr>
          <w:rFonts w:ascii="Roboto" w:eastAsia="Arial Unicode MS" w:hAnsi="Roboto"/>
        </w:rPr>
      </w:pPr>
    </w:p>
    <w:p w14:paraId="0B034F30" w14:textId="77777777" w:rsidR="00182A76" w:rsidRPr="00395111" w:rsidRDefault="00182A76" w:rsidP="00182A76">
      <w:pPr>
        <w:jc w:val="center"/>
        <w:rPr>
          <w:rFonts w:ascii="Roboto" w:eastAsia="Arial Unicode MS" w:hAnsi="Roboto"/>
          <w:sz w:val="22"/>
        </w:rPr>
      </w:pPr>
    </w:p>
    <w:sectPr w:rsidR="00182A76" w:rsidRPr="00395111" w:rsidSect="000F38F2">
      <w:headerReference w:type="first" r:id="rId14"/>
      <w:footerReference w:type="first" r:id="rId15"/>
      <w:pgSz w:w="12240" w:h="15840"/>
      <w:pgMar w:top="990" w:right="630" w:bottom="1440" w:left="630" w:header="54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46BE" w14:textId="77777777" w:rsidR="001330FF" w:rsidRDefault="001330FF">
      <w:r>
        <w:separator/>
      </w:r>
    </w:p>
  </w:endnote>
  <w:endnote w:type="continuationSeparator" w:id="0">
    <w:p w14:paraId="2B575903" w14:textId="77777777" w:rsidR="001330FF" w:rsidRDefault="0013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7BB8" w14:textId="77777777" w:rsidR="000F38F2" w:rsidRPr="00F7591E" w:rsidRDefault="00C20E97" w:rsidP="000F38F2">
    <w:pPr>
      <w:pStyle w:val="Footer"/>
      <w:jc w:val="center"/>
      <w:rPr>
        <w:rFonts w:ascii="Roboto" w:hAnsi="Roboto"/>
        <w:i/>
        <w:iCs w:val="0"/>
        <w:color w:val="C60C30"/>
      </w:rPr>
    </w:pPr>
    <w:r w:rsidRPr="004F34C4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A7795E0" wp14:editId="68BD8159">
              <wp:simplePos x="0" y="0"/>
              <wp:positionH relativeFrom="margin">
                <wp:align>right</wp:align>
              </wp:positionH>
              <wp:positionV relativeFrom="paragraph">
                <wp:posOffset>-140970</wp:posOffset>
              </wp:positionV>
              <wp:extent cx="694372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4F6D88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95.55pt,-11.1pt" to="1042.3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" strokecolor="gray" strokeweight=".5pt">
              <w10:wrap anchorx="margin"/>
            </v:line>
          </w:pict>
        </mc:Fallback>
      </mc:AlternateContent>
    </w:r>
    <w:r w:rsidR="00F7591E" w:rsidRPr="004F34C4">
      <w:rPr>
        <w:color w:val="262626" w:themeColor="text1" w:themeTint="D9"/>
      </w:rPr>
      <w:t>E</w:t>
    </w:r>
    <w:r w:rsidR="000F38F2" w:rsidRPr="004F34C4">
      <w:rPr>
        <w:color w:val="262626" w:themeColor="text1" w:themeTint="D9"/>
      </w:rPr>
      <w:t xml:space="preserve">nriching the lives of people with disabilities and special needs, and those who care about them, </w:t>
    </w:r>
    <w:r w:rsidR="000E5C3A">
      <w:rPr>
        <w:color w:val="262626" w:themeColor="text1" w:themeTint="D9"/>
      </w:rPr>
      <w:br/>
      <w:t xml:space="preserve">by providing opportunities to </w:t>
    </w:r>
    <w:r w:rsidR="000F38F2" w:rsidRPr="004F34C4">
      <w:rPr>
        <w:color w:val="262626" w:themeColor="text1" w:themeTint="D9"/>
      </w:rPr>
      <w:t>live, learn, work, and play in their communities since 1948</w:t>
    </w:r>
    <w:r w:rsidR="000F38F2" w:rsidRPr="00F7591E">
      <w:rPr>
        <w:rFonts w:ascii="Roboto" w:hAnsi="Roboto" w:cstheme="minorHAnsi"/>
        <w:color w:val="262626" w:themeColor="text1" w:themeTint="D9"/>
      </w:rPr>
      <w:t>.</w:t>
    </w:r>
  </w:p>
  <w:p w14:paraId="4F143741" w14:textId="77777777" w:rsidR="000F38F2" w:rsidRDefault="000F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50C5" w14:textId="77777777" w:rsidR="001330FF" w:rsidRDefault="001330FF">
      <w:r>
        <w:separator/>
      </w:r>
    </w:p>
  </w:footnote>
  <w:footnote w:type="continuationSeparator" w:id="0">
    <w:p w14:paraId="044484BC" w14:textId="77777777" w:rsidR="001330FF" w:rsidRDefault="00133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D8A6" w14:textId="5463DC03" w:rsidR="004F34C4" w:rsidRDefault="00150EAB" w:rsidP="00134C84">
    <w:pPr>
      <w:pStyle w:val="Head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48693287" wp14:editId="06C43991">
              <wp:simplePos x="0" y="0"/>
              <wp:positionH relativeFrom="margin">
                <wp:align>right</wp:align>
              </wp:positionH>
              <wp:positionV relativeFrom="paragraph">
                <wp:posOffset>28575</wp:posOffset>
              </wp:positionV>
              <wp:extent cx="1971675" cy="10287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81E68" w14:textId="2D1B7FE8" w:rsidR="00F7591E" w:rsidRPr="00150EAB" w:rsidRDefault="00134C84" w:rsidP="00F7591E">
                          <w:pPr>
                            <w:pStyle w:val="Heading1"/>
                            <w:spacing w:before="120"/>
                            <w:rPr>
                              <w:b w:val="0"/>
                              <w:sz w:val="26"/>
                              <w:szCs w:val="26"/>
                            </w:rPr>
                          </w:pPr>
                          <w:r>
                            <w:rPr>
                              <w:b w:val="0"/>
                              <w:sz w:val="26"/>
                              <w:szCs w:val="26"/>
                            </w:rPr>
                            <w:t>Agency with Choice</w:t>
                          </w:r>
                        </w:p>
                        <w:p w14:paraId="3D5344E9" w14:textId="77777777" w:rsidR="00F7591E" w:rsidRPr="004F34C4" w:rsidRDefault="00F7591E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 w:rsidRPr="004F34C4">
                            <w:rPr>
                              <w:color w:val="0D0D0D" w:themeColor="text1" w:themeTint="F2"/>
                            </w:rPr>
                            <w:t>25 Kennedy Boulevard, Suite 600</w:t>
                          </w:r>
                        </w:p>
                        <w:p w14:paraId="3E878346" w14:textId="77777777" w:rsidR="00F7591E" w:rsidRPr="004F34C4" w:rsidRDefault="00F7591E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 w:rsidRPr="004F34C4">
                            <w:rPr>
                              <w:color w:val="0D0D0D" w:themeColor="text1" w:themeTint="F2"/>
                            </w:rPr>
                            <w:t>East Brunswick, NJ 08816</w:t>
                          </w:r>
                        </w:p>
                        <w:p w14:paraId="6FC3EC18" w14:textId="77777777" w:rsidR="00F7591E" w:rsidRPr="004F34C4" w:rsidRDefault="00BE2FA7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>1-800-471-3086</w:t>
                          </w:r>
                          <w:r w:rsidR="00F7591E" w:rsidRPr="004F34C4">
                            <w:rPr>
                              <w:color w:val="0D0D0D" w:themeColor="text1" w:themeTint="F2"/>
                            </w:rPr>
                            <w:t xml:space="preserve"> phone</w:t>
                          </w:r>
                        </w:p>
                        <w:p w14:paraId="4A45427D" w14:textId="77777777" w:rsidR="00F7591E" w:rsidRPr="004F34C4" w:rsidRDefault="00BE2FA7" w:rsidP="00F7591E">
                          <w:pPr>
                            <w:rPr>
                              <w:color w:val="0D0D0D" w:themeColor="text1" w:themeTint="F2"/>
                            </w:rPr>
                          </w:pPr>
                          <w:r>
                            <w:rPr>
                              <w:color w:val="0D0D0D" w:themeColor="text1" w:themeTint="F2"/>
                            </w:rPr>
                            <w:t>1-888-525-0415</w:t>
                          </w:r>
                          <w:r w:rsidR="00F7591E" w:rsidRPr="004F34C4">
                            <w:rPr>
                              <w:color w:val="0D0D0D" w:themeColor="text1" w:themeTint="F2"/>
                            </w:rPr>
                            <w:t xml:space="preserve"> fax</w:t>
                          </w:r>
                        </w:p>
                        <w:p w14:paraId="671CFA7F" w14:textId="42F294E4" w:rsidR="001A5DDC" w:rsidRDefault="001330FF" w:rsidP="001A5DDC">
                          <w:hyperlink r:id="rId1" w:history="1">
                            <w:r w:rsidR="001A5DDC">
                              <w:rPr>
                                <w:rStyle w:val="Hyperlink"/>
                              </w:rPr>
                              <w:t>financialmanagementservices.org</w:t>
                            </w:r>
                          </w:hyperlink>
                        </w:p>
                        <w:p w14:paraId="566394F0" w14:textId="77777777" w:rsidR="000F38F2" w:rsidRPr="00F7591E" w:rsidRDefault="000F38F2" w:rsidP="000F38F2">
                          <w:pPr>
                            <w:rPr>
                              <w:rFonts w:ascii="Roboto" w:hAnsi="Roboto" w:cstheme="minorHAnsi"/>
                              <w:b/>
                              <w:spacing w:val="1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9328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04.05pt;margin-top:2.25pt;width:155.25pt;height:81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" filled="f" stroked="f">
              <v:textbox>
                <w:txbxContent>
                  <w:p w14:paraId="49181E68" w14:textId="2D1B7FE8" w:rsidR="00F7591E" w:rsidRPr="00150EAB" w:rsidRDefault="00134C84" w:rsidP="00F7591E">
                    <w:pPr>
                      <w:pStyle w:val="Heading1"/>
                      <w:spacing w:before="120"/>
                      <w:rPr>
                        <w:b w:val="0"/>
                        <w:sz w:val="26"/>
                        <w:szCs w:val="26"/>
                      </w:rPr>
                    </w:pPr>
                    <w:r>
                      <w:rPr>
                        <w:b w:val="0"/>
                        <w:sz w:val="26"/>
                        <w:szCs w:val="26"/>
                      </w:rPr>
                      <w:t>Agency with Choice</w:t>
                    </w:r>
                  </w:p>
                  <w:p w14:paraId="3D5344E9" w14:textId="77777777" w:rsidR="00F7591E" w:rsidRPr="004F34C4" w:rsidRDefault="00F7591E" w:rsidP="00F7591E">
                    <w:pPr>
                      <w:rPr>
                        <w:color w:val="0D0D0D" w:themeColor="text1" w:themeTint="F2"/>
                      </w:rPr>
                    </w:pPr>
                    <w:r w:rsidRPr="004F34C4">
                      <w:rPr>
                        <w:color w:val="0D0D0D" w:themeColor="text1" w:themeTint="F2"/>
                      </w:rPr>
                      <w:t>25 Kennedy Boulevard, Suite 600</w:t>
                    </w:r>
                  </w:p>
                  <w:p w14:paraId="3E878346" w14:textId="77777777" w:rsidR="00F7591E" w:rsidRPr="004F34C4" w:rsidRDefault="00F7591E" w:rsidP="00F7591E">
                    <w:pPr>
                      <w:rPr>
                        <w:color w:val="0D0D0D" w:themeColor="text1" w:themeTint="F2"/>
                      </w:rPr>
                    </w:pPr>
                    <w:r w:rsidRPr="004F34C4">
                      <w:rPr>
                        <w:color w:val="0D0D0D" w:themeColor="text1" w:themeTint="F2"/>
                      </w:rPr>
                      <w:t>East Brunswick, NJ 08816</w:t>
                    </w:r>
                  </w:p>
                  <w:p w14:paraId="6FC3EC18" w14:textId="77777777" w:rsidR="00F7591E" w:rsidRPr="004F34C4" w:rsidRDefault="00BE2FA7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1-800-471-3086</w:t>
                    </w:r>
                    <w:r w:rsidR="00F7591E" w:rsidRPr="004F34C4">
                      <w:rPr>
                        <w:color w:val="0D0D0D" w:themeColor="text1" w:themeTint="F2"/>
                      </w:rPr>
                      <w:t xml:space="preserve"> phone</w:t>
                    </w:r>
                  </w:p>
                  <w:p w14:paraId="4A45427D" w14:textId="77777777" w:rsidR="00F7591E" w:rsidRPr="004F34C4" w:rsidRDefault="00BE2FA7" w:rsidP="00F7591E">
                    <w:pPr>
                      <w:rPr>
                        <w:color w:val="0D0D0D" w:themeColor="text1" w:themeTint="F2"/>
                      </w:rPr>
                    </w:pPr>
                    <w:r>
                      <w:rPr>
                        <w:color w:val="0D0D0D" w:themeColor="text1" w:themeTint="F2"/>
                      </w:rPr>
                      <w:t>1-888-525-0415</w:t>
                    </w:r>
                    <w:r w:rsidR="00F7591E" w:rsidRPr="004F34C4">
                      <w:rPr>
                        <w:color w:val="0D0D0D" w:themeColor="text1" w:themeTint="F2"/>
                      </w:rPr>
                      <w:t xml:space="preserve"> fax</w:t>
                    </w:r>
                  </w:p>
                  <w:p w14:paraId="671CFA7F" w14:textId="42F294E4" w:rsidR="001A5DDC" w:rsidRDefault="001330FF" w:rsidP="001A5DDC">
                    <w:hyperlink r:id="rId2" w:history="1">
                      <w:r w:rsidR="001A5DDC">
                        <w:rPr>
                          <w:rStyle w:val="Hyperlink"/>
                        </w:rPr>
                        <w:t>financialmanagementservices.org</w:t>
                      </w:r>
                    </w:hyperlink>
                  </w:p>
                  <w:p w14:paraId="566394F0" w14:textId="77777777" w:rsidR="000F38F2" w:rsidRPr="00F7591E" w:rsidRDefault="000F38F2" w:rsidP="000F38F2">
                    <w:pPr>
                      <w:rPr>
                        <w:rFonts w:ascii="Roboto" w:hAnsi="Roboto" w:cstheme="minorHAnsi"/>
                        <w:b/>
                        <w:spacing w:val="10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4C84">
      <w:rPr>
        <w:noProof/>
      </w:rPr>
      <w:drawing>
        <wp:inline distT="0" distB="0" distL="0" distR="0" wp14:anchorId="5170594D" wp14:editId="5E1EC9D2">
          <wp:extent cx="25908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916F3" w14:textId="77777777" w:rsidR="000F38F2" w:rsidRDefault="000E42C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B3EC79E" wp14:editId="427CD802">
              <wp:simplePos x="0" y="0"/>
              <wp:positionH relativeFrom="margin">
                <wp:align>center</wp:align>
              </wp:positionH>
              <wp:positionV relativeFrom="paragraph">
                <wp:posOffset>273050</wp:posOffset>
              </wp:positionV>
              <wp:extent cx="6629400" cy="0"/>
              <wp:effectExtent l="38100" t="57150" r="57150" b="114300"/>
              <wp:wrapTight wrapText="bothSides">
                <wp:wrapPolygon edited="0">
                  <wp:start x="0" y="-1"/>
                  <wp:lineTo x="-124" y="-1"/>
                  <wp:lineTo x="0" y="-1"/>
                  <wp:lineTo x="21724" y="-1"/>
                  <wp:lineTo x="21724" y="-1"/>
                  <wp:lineTo x="0" y="-1"/>
                </wp:wrapPolygon>
              </wp:wrapTight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28575" cmpd="sng">
                        <a:solidFill>
                          <a:srgbClr val="DC4405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C8FA82" id="Straight Connector 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5pt" to="52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" strokecolor="#dc4405" strokeweight="2.25pt">
              <v:shadow on="t" color="black" opacity="26214f" origin="-.5,-.5" offset=".74836mm,.74836mm"/>
              <w10:wrap type="tight" anchorx="margin"/>
            </v:line>
          </w:pict>
        </mc:Fallback>
      </mc:AlternateContent>
    </w:r>
  </w:p>
  <w:p w14:paraId="4612160F" w14:textId="77777777" w:rsidR="000E42CE" w:rsidRDefault="000E4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5312"/>
    <w:multiLevelType w:val="hybridMultilevel"/>
    <w:tmpl w:val="20942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7053A"/>
    <w:multiLevelType w:val="hybridMultilevel"/>
    <w:tmpl w:val="75BC3B66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96D94"/>
    <w:multiLevelType w:val="hybridMultilevel"/>
    <w:tmpl w:val="F35A5402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71A5"/>
    <w:multiLevelType w:val="hybridMultilevel"/>
    <w:tmpl w:val="524232A0"/>
    <w:lvl w:ilvl="0" w:tplc="B5224E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D197596"/>
    <w:multiLevelType w:val="hybridMultilevel"/>
    <w:tmpl w:val="A93CE32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0989"/>
    <w:multiLevelType w:val="hybridMultilevel"/>
    <w:tmpl w:val="EB8C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CDE"/>
    <w:multiLevelType w:val="hybridMultilevel"/>
    <w:tmpl w:val="BC688EBC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E2E1C"/>
    <w:multiLevelType w:val="hybridMultilevel"/>
    <w:tmpl w:val="6CE06326"/>
    <w:lvl w:ilvl="0" w:tplc="7E2A7D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8DB"/>
    <w:multiLevelType w:val="hybridMultilevel"/>
    <w:tmpl w:val="C59453F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2128B"/>
    <w:multiLevelType w:val="hybridMultilevel"/>
    <w:tmpl w:val="0B02AC38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6DEB"/>
    <w:multiLevelType w:val="hybridMultilevel"/>
    <w:tmpl w:val="13F4C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62C53"/>
    <w:multiLevelType w:val="hybridMultilevel"/>
    <w:tmpl w:val="3F40D486"/>
    <w:lvl w:ilvl="0" w:tplc="8D1253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1649A9"/>
    <w:multiLevelType w:val="hybridMultilevel"/>
    <w:tmpl w:val="C59453FA"/>
    <w:lvl w:ilvl="0" w:tplc="FEC20BCA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744B434D"/>
    <w:multiLevelType w:val="hybridMultilevel"/>
    <w:tmpl w:val="517EAFB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2"/>
  </w:num>
  <w:num w:numId="5">
    <w:abstractNumId w:val="11"/>
  </w:num>
  <w:num w:numId="6">
    <w:abstractNumId w:val="3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9B"/>
    <w:rsid w:val="00037DEB"/>
    <w:rsid w:val="00042AC9"/>
    <w:rsid w:val="00052340"/>
    <w:rsid w:val="000C257A"/>
    <w:rsid w:val="000E42CE"/>
    <w:rsid w:val="000E5C3A"/>
    <w:rsid w:val="000F38F2"/>
    <w:rsid w:val="00103DE6"/>
    <w:rsid w:val="0011176C"/>
    <w:rsid w:val="00113273"/>
    <w:rsid w:val="001330FF"/>
    <w:rsid w:val="00134C84"/>
    <w:rsid w:val="00150EAB"/>
    <w:rsid w:val="00152426"/>
    <w:rsid w:val="001638CB"/>
    <w:rsid w:val="00171073"/>
    <w:rsid w:val="00182A76"/>
    <w:rsid w:val="0018580F"/>
    <w:rsid w:val="001A5DDC"/>
    <w:rsid w:val="001F2ADA"/>
    <w:rsid w:val="002E1CD1"/>
    <w:rsid w:val="00326D2E"/>
    <w:rsid w:val="003410CC"/>
    <w:rsid w:val="00384FFF"/>
    <w:rsid w:val="00391D29"/>
    <w:rsid w:val="00395111"/>
    <w:rsid w:val="003B175F"/>
    <w:rsid w:val="004456B1"/>
    <w:rsid w:val="00452C8D"/>
    <w:rsid w:val="00455AE4"/>
    <w:rsid w:val="00465394"/>
    <w:rsid w:val="00493108"/>
    <w:rsid w:val="004932E5"/>
    <w:rsid w:val="004F34C4"/>
    <w:rsid w:val="005371D6"/>
    <w:rsid w:val="00591AE2"/>
    <w:rsid w:val="00595449"/>
    <w:rsid w:val="005B1D7C"/>
    <w:rsid w:val="005B1F65"/>
    <w:rsid w:val="005D009B"/>
    <w:rsid w:val="005D5408"/>
    <w:rsid w:val="005D7402"/>
    <w:rsid w:val="005E1306"/>
    <w:rsid w:val="005E28EA"/>
    <w:rsid w:val="005F1A28"/>
    <w:rsid w:val="006328F1"/>
    <w:rsid w:val="00642832"/>
    <w:rsid w:val="00663E50"/>
    <w:rsid w:val="00664330"/>
    <w:rsid w:val="006934BC"/>
    <w:rsid w:val="006F1ADB"/>
    <w:rsid w:val="006F4ACD"/>
    <w:rsid w:val="007038F6"/>
    <w:rsid w:val="00741BE9"/>
    <w:rsid w:val="00742B75"/>
    <w:rsid w:val="00790DD5"/>
    <w:rsid w:val="007A2511"/>
    <w:rsid w:val="007E763B"/>
    <w:rsid w:val="008552B4"/>
    <w:rsid w:val="0085717C"/>
    <w:rsid w:val="00871BB1"/>
    <w:rsid w:val="008A1B91"/>
    <w:rsid w:val="008B7F6F"/>
    <w:rsid w:val="008D379A"/>
    <w:rsid w:val="008E2EBD"/>
    <w:rsid w:val="008F2CE8"/>
    <w:rsid w:val="009020E8"/>
    <w:rsid w:val="0095241B"/>
    <w:rsid w:val="009647A5"/>
    <w:rsid w:val="00996A01"/>
    <w:rsid w:val="009A03B7"/>
    <w:rsid w:val="009B2E14"/>
    <w:rsid w:val="009E6C1F"/>
    <w:rsid w:val="009E7830"/>
    <w:rsid w:val="009F462D"/>
    <w:rsid w:val="009F7678"/>
    <w:rsid w:val="00A21C1E"/>
    <w:rsid w:val="00A43301"/>
    <w:rsid w:val="00A43E74"/>
    <w:rsid w:val="00A45DD0"/>
    <w:rsid w:val="00AA1FD9"/>
    <w:rsid w:val="00AE7641"/>
    <w:rsid w:val="00AF1967"/>
    <w:rsid w:val="00BD2968"/>
    <w:rsid w:val="00BE2FA7"/>
    <w:rsid w:val="00BE4DE8"/>
    <w:rsid w:val="00C01D3E"/>
    <w:rsid w:val="00C20E97"/>
    <w:rsid w:val="00C4098D"/>
    <w:rsid w:val="00C47A2F"/>
    <w:rsid w:val="00C9789A"/>
    <w:rsid w:val="00CB6CA9"/>
    <w:rsid w:val="00CB7095"/>
    <w:rsid w:val="00D2030B"/>
    <w:rsid w:val="00D61FEF"/>
    <w:rsid w:val="00DD1F92"/>
    <w:rsid w:val="00DF2813"/>
    <w:rsid w:val="00E0664E"/>
    <w:rsid w:val="00E24A50"/>
    <w:rsid w:val="00EA49EC"/>
    <w:rsid w:val="00EC0A12"/>
    <w:rsid w:val="00EF5EFA"/>
    <w:rsid w:val="00F153DD"/>
    <w:rsid w:val="00F22C2A"/>
    <w:rsid w:val="00F233AA"/>
    <w:rsid w:val="00F37711"/>
    <w:rsid w:val="00F66E1B"/>
    <w:rsid w:val="00F7591E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."/>
  <w:listSeparator w:val=","/>
  <w14:docId w14:val="72A9B033"/>
  <w15:docId w15:val="{BDDAF2C5-A8C9-4FB5-93BF-00B04181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iCs/>
        <w:sz w:val="18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30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 w:val="0"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 w:val="0"/>
    </w:rPr>
  </w:style>
  <w:style w:type="paragraph" w:styleId="BodyText2">
    <w:name w:val="Body Text 2"/>
    <w:basedOn w:val="Normal"/>
    <w:rPr>
      <w:rFonts w:ascii="Lucida Casual" w:hAnsi="Lucida Casual"/>
      <w:i/>
      <w:szCs w:val="20"/>
    </w:rPr>
  </w:style>
  <w:style w:type="paragraph" w:styleId="BodyTextIndent">
    <w:name w:val="Body Text Indent"/>
    <w:basedOn w:val="Normal"/>
    <w:pPr>
      <w:ind w:firstLine="720"/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odyTextIndent2">
    <w:name w:val="Body Text Indent 2"/>
    <w:basedOn w:val="Normal"/>
    <w:pPr>
      <w:ind w:left="144"/>
    </w:pPr>
    <w:rPr>
      <w:rFonts w:ascii="Tahoma" w:hAnsi="Tahoma" w:cs="Tahom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1C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3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</w:rPr>
  </w:style>
  <w:style w:type="table" w:styleId="TableGrid">
    <w:name w:val="Table Grid"/>
    <w:basedOn w:val="TableNormal"/>
    <w:uiPriority w:val="39"/>
    <w:rsid w:val="005371D6"/>
    <w:rPr>
      <w:rFonts w:asciiTheme="minorHAnsi" w:eastAsiaTheme="minorHAnsi" w:hAnsiTheme="minorHAnsi" w:cstheme="minorBidi"/>
      <w:i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njport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chr@nj.easterseals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nancialmanagementservice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inancialmanagementservices.org/" TargetMode="External"/><Relationship Id="rId1" Type="http://schemas.openxmlformats.org/officeDocument/2006/relationships/hyperlink" Target="http://www.financialmanagementservices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Application%20Data\Microsoft\Templates\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50baac3f3547ba944f04d990b965ee xmlns="d2f29f42-ac04-4c5d-b0b4-7fbad0a6b6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</TermName>
          <TermId xmlns="http://schemas.microsoft.com/office/infopath/2007/PartnerControls">f823491f-0441-43bf-9ee6-9e26c9f2cfbe</TermId>
        </TermInfo>
      </Terms>
    </h750baac3f3547ba944f04d990b965ee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_ip_UnifiedCompliancePolicyProperties xmlns="http://schemas.microsoft.com/sharepoint/v3" xsi:nil="true"/>
    <TaxCatchAll xmlns="16791e93-d344-40ef-953c-c7ea5e4629cc">
      <Value>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55EEA9D479439E31C989660DBAA7" ma:contentTypeVersion="26" ma:contentTypeDescription="Create a new document." ma:contentTypeScope="" ma:versionID="375041a7e2d802b8c83441fc84eab939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d2f29f42-ac04-4c5d-b0b4-7fbad0a6b654" targetNamespace="http://schemas.microsoft.com/office/2006/metadata/properties" ma:root="true" ma:fieldsID="9925ad77013b0b5a0e69d914ec152343" ns1:_="" ns2:_="" ns3:_="">
    <xsd:import namespace="http://schemas.microsoft.com/sharepoint/v3"/>
    <xsd:import namespace="16791e93-d344-40ef-953c-c7ea5e4629cc"/>
    <xsd:import namespace="d2f29f42-ac04-4c5d-b0b4-7fbad0a6b6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h750baac3f3547ba944f04d990b965ee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9f42-ac04-4c5d-b0b4-7fbad0a6b654" elementFormDefault="qualified">
    <xsd:import namespace="http://schemas.microsoft.com/office/2006/documentManagement/types"/>
    <xsd:import namespace="http://schemas.microsoft.com/office/infopath/2007/PartnerControls"/>
    <xsd:element name="h750baac3f3547ba944f04d990b965ee" ma:index="10" nillable="true" ma:taxonomy="true" ma:internalName="h750baac3f3547ba944f04d990b965ee" ma:taxonomyFieldName="Internal_x0020_Department" ma:displayName="Internal Department" ma:readOnly="false" ma:default="5;#FIS|f823491f-0441-43bf-9ee6-9e26c9f2cfbe" ma:fieldId="{1750baac-3f35-47ba-944f-04d990b965ee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383A7A4F-C9DA-40B1-9102-04CF231C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7B5D7C-EE3B-416F-8252-4BEA285EFEF2}">
  <ds:schemaRefs>
    <ds:schemaRef ds:uri="http://schemas.microsoft.com/office/2006/metadata/properties"/>
    <ds:schemaRef ds:uri="http://schemas.microsoft.com/office/infopath/2007/PartnerControls"/>
    <ds:schemaRef ds:uri="d2f29f42-ac04-4c5d-b0b4-7fbad0a6b654"/>
    <ds:schemaRef ds:uri="http://schemas.microsoft.com/sharepoint/v3"/>
    <ds:schemaRef ds:uri="16791e93-d344-40ef-953c-c7ea5e4629cc"/>
  </ds:schemaRefs>
</ds:datastoreItem>
</file>

<file path=customXml/itemProps3.xml><?xml version="1.0" encoding="utf-8"?>
<ds:datastoreItem xmlns:ds="http://schemas.openxmlformats.org/officeDocument/2006/customXml" ds:itemID="{EDA85B8D-634B-41C3-9BCE-1167B3A7C5AB}"/>
</file>

<file path=customXml/itemProps4.xml><?xml version="1.0" encoding="utf-8"?>
<ds:datastoreItem xmlns:ds="http://schemas.openxmlformats.org/officeDocument/2006/customXml" ds:itemID="{A97FEAEF-4F30-460F-A000-4C084863EA2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</Template>
  <TotalTime>246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2016 - General - ON FIRST PAGE ONLY</vt:lpstr>
    </vt:vector>
  </TitlesOfParts>
  <Company>ESNJ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2016 - General - ON FIRST PAGE ONLY</dc:title>
  <dc:creator>ESSNJ</dc:creator>
  <cp:lastModifiedBy>Asia Tang</cp:lastModifiedBy>
  <cp:revision>8</cp:revision>
  <cp:lastPrinted>2019-01-31T14:26:00Z</cp:lastPrinted>
  <dcterms:created xsi:type="dcterms:W3CDTF">2021-09-16T20:30:00Z</dcterms:created>
  <dcterms:modified xsi:type="dcterms:W3CDTF">2021-09-27T14:59:00Z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0x010100566D55EEA9D479439E31C989660DBAA7</vt:lpwstr>
  </property>
  <property fmtid="{D5CDD505-2E9C-101B-9397-08002B2CF9AE}" pid="3" name="TaxKeyword">
    <vt:lpwstr/>
  </property>
  <property fmtid="{D5CDD505-2E9C-101B-9397-08002B2CF9AE}" pid="4" name="Internal Department">
    <vt:lpwstr>5;#FIS|f823491f-0441-43bf-9ee6-9e26c9f2cfbe</vt:lpwstr>
  </property>
</Properties>
</file>