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0802" w14:textId="77777777" w:rsidR="00B77592" w:rsidRPr="00B77592" w:rsidRDefault="00B77592" w:rsidP="00BC63D1">
      <w:pPr>
        <w:rPr>
          <w:sz w:val="19"/>
          <w:szCs w:val="19"/>
        </w:rPr>
      </w:pPr>
    </w:p>
    <w:p w14:paraId="38C2A37F" w14:textId="77777777" w:rsidR="009C6E3F" w:rsidRDefault="00DD729B" w:rsidP="00DD729B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</w:t>
      </w:r>
    </w:p>
    <w:p w14:paraId="72F3D37C" w14:textId="77DD0002" w:rsidR="00260F80" w:rsidRPr="00DD729B" w:rsidRDefault="0084590A" w:rsidP="009C6E3F">
      <w:pPr>
        <w:jc w:val="center"/>
        <w:rPr>
          <w:b/>
          <w:i/>
          <w:color w:val="FF0000"/>
        </w:rPr>
      </w:pPr>
      <w:r w:rsidRPr="00DD729B">
        <w:rPr>
          <w:b/>
          <w:i/>
          <w:color w:val="FF0000"/>
        </w:rPr>
        <w:t xml:space="preserve">Congratulations &amp; </w:t>
      </w:r>
      <w:r w:rsidR="00DD729B">
        <w:rPr>
          <w:b/>
          <w:i/>
          <w:color w:val="FF0000"/>
        </w:rPr>
        <w:t>W</w:t>
      </w:r>
      <w:r w:rsidR="00260F80" w:rsidRPr="00DD729B">
        <w:rPr>
          <w:b/>
          <w:i/>
          <w:color w:val="FF0000"/>
        </w:rPr>
        <w:t xml:space="preserve">elcome to </w:t>
      </w:r>
      <w:r w:rsidR="004675C7">
        <w:rPr>
          <w:b/>
          <w:i/>
          <w:color w:val="FF0000"/>
        </w:rPr>
        <w:t xml:space="preserve">Financial Management Services </w:t>
      </w:r>
      <w:r w:rsidR="00DD729B">
        <w:rPr>
          <w:b/>
          <w:i/>
          <w:color w:val="FF0000"/>
        </w:rPr>
        <w:t>Agency with Choice</w:t>
      </w:r>
      <w:r w:rsidR="00260F80" w:rsidRPr="00DD729B">
        <w:rPr>
          <w:b/>
          <w:i/>
          <w:color w:val="FF0000"/>
        </w:rPr>
        <w:t>!</w:t>
      </w:r>
    </w:p>
    <w:p w14:paraId="0F053DAD" w14:textId="77777777" w:rsidR="00260F80" w:rsidRDefault="00260F80" w:rsidP="00260F80"/>
    <w:p w14:paraId="69A48BD1" w14:textId="77777777" w:rsidR="00E2232D" w:rsidRPr="00205A69" w:rsidRDefault="00260F80" w:rsidP="00E2232D">
      <w:pPr>
        <w:rPr>
          <w:sz w:val="20"/>
          <w:szCs w:val="20"/>
        </w:rPr>
      </w:pPr>
      <w:r w:rsidRPr="00205A69">
        <w:rPr>
          <w:sz w:val="20"/>
          <w:szCs w:val="20"/>
        </w:rPr>
        <w:t xml:space="preserve">You have </w:t>
      </w:r>
      <w:r w:rsidR="0084590A" w:rsidRPr="00205A69">
        <w:rPr>
          <w:sz w:val="20"/>
          <w:szCs w:val="20"/>
        </w:rPr>
        <w:t xml:space="preserve">been </w:t>
      </w:r>
      <w:r w:rsidRPr="00205A69">
        <w:rPr>
          <w:sz w:val="20"/>
          <w:szCs w:val="20"/>
        </w:rPr>
        <w:t xml:space="preserve">selected to </w:t>
      </w:r>
      <w:r w:rsidR="0084590A" w:rsidRPr="00205A69">
        <w:rPr>
          <w:sz w:val="20"/>
          <w:szCs w:val="20"/>
        </w:rPr>
        <w:t xml:space="preserve">perform the duties of </w:t>
      </w:r>
      <w:r w:rsidRPr="00205A69">
        <w:rPr>
          <w:sz w:val="20"/>
          <w:szCs w:val="20"/>
        </w:rPr>
        <w:t xml:space="preserve">a </w:t>
      </w:r>
      <w:r w:rsidRPr="00205A69">
        <w:rPr>
          <w:b/>
          <w:sz w:val="20"/>
          <w:szCs w:val="20"/>
        </w:rPr>
        <w:t>Self-Directed Employee</w:t>
      </w:r>
      <w:r w:rsidRPr="00205A69">
        <w:rPr>
          <w:sz w:val="20"/>
          <w:szCs w:val="20"/>
        </w:rPr>
        <w:t xml:space="preserve"> (</w:t>
      </w:r>
      <w:r w:rsidRPr="00205A69">
        <w:rPr>
          <w:b/>
          <w:sz w:val="20"/>
          <w:szCs w:val="20"/>
        </w:rPr>
        <w:t>SDE</w:t>
      </w:r>
      <w:r w:rsidRPr="00205A69">
        <w:rPr>
          <w:sz w:val="20"/>
          <w:szCs w:val="20"/>
        </w:rPr>
        <w:t xml:space="preserve">) </w:t>
      </w:r>
      <w:r w:rsidR="0084590A" w:rsidRPr="00205A69">
        <w:rPr>
          <w:sz w:val="20"/>
          <w:szCs w:val="20"/>
        </w:rPr>
        <w:t xml:space="preserve">through our Agency with Choice </w:t>
      </w:r>
      <w:r w:rsidR="00407CC3" w:rsidRPr="00205A69">
        <w:rPr>
          <w:sz w:val="20"/>
          <w:szCs w:val="20"/>
        </w:rPr>
        <w:t xml:space="preserve">(AwC) </w:t>
      </w:r>
      <w:r w:rsidR="0084590A" w:rsidRPr="00205A69">
        <w:rPr>
          <w:sz w:val="20"/>
          <w:szCs w:val="20"/>
        </w:rPr>
        <w:t>program</w:t>
      </w:r>
      <w:r w:rsidRPr="00205A69">
        <w:rPr>
          <w:sz w:val="20"/>
          <w:szCs w:val="20"/>
        </w:rPr>
        <w:t xml:space="preserve">. </w:t>
      </w:r>
      <w:r w:rsidR="00E2232D" w:rsidRPr="00205A69">
        <w:rPr>
          <w:sz w:val="20"/>
          <w:szCs w:val="20"/>
        </w:rPr>
        <w:t>We are excited to begin your new hire on-boarding experience in preparation of your start date.</w:t>
      </w:r>
    </w:p>
    <w:p w14:paraId="6894CAAF" w14:textId="77777777" w:rsidR="00E2232D" w:rsidRDefault="00E2232D" w:rsidP="00E2232D">
      <w:pPr>
        <w:rPr>
          <w:sz w:val="20"/>
          <w:szCs w:val="20"/>
        </w:rPr>
      </w:pPr>
    </w:p>
    <w:p w14:paraId="2AF077B0" w14:textId="348F1FE0" w:rsidR="00AC4F4F" w:rsidRPr="00205A69" w:rsidRDefault="00E2232D" w:rsidP="00AC4F4F">
      <w:pPr>
        <w:rPr>
          <w:sz w:val="20"/>
          <w:szCs w:val="20"/>
        </w:rPr>
      </w:pPr>
      <w:r w:rsidRPr="00205A69">
        <w:rPr>
          <w:sz w:val="20"/>
          <w:szCs w:val="20"/>
        </w:rPr>
        <w:t>Under the AwC program</w:t>
      </w:r>
      <w:r>
        <w:rPr>
          <w:sz w:val="20"/>
          <w:szCs w:val="20"/>
        </w:rPr>
        <w:t>,</w:t>
      </w:r>
      <w:r w:rsidRPr="00205A69">
        <w:rPr>
          <w:sz w:val="20"/>
          <w:szCs w:val="20"/>
        </w:rPr>
        <w:t xml:space="preserve"> </w:t>
      </w:r>
      <w:r w:rsidR="002571AF">
        <w:rPr>
          <w:sz w:val="20"/>
          <w:szCs w:val="20"/>
        </w:rPr>
        <w:t xml:space="preserve">Financial Management Services </w:t>
      </w:r>
      <w:r w:rsidR="00260F80" w:rsidRPr="00205A69">
        <w:rPr>
          <w:sz w:val="20"/>
          <w:szCs w:val="20"/>
        </w:rPr>
        <w:t xml:space="preserve">will be considered </w:t>
      </w:r>
      <w:r w:rsidR="0084590A" w:rsidRPr="00205A69">
        <w:rPr>
          <w:sz w:val="20"/>
          <w:szCs w:val="20"/>
        </w:rPr>
        <w:t>your</w:t>
      </w:r>
      <w:r w:rsidR="00260F80" w:rsidRPr="00205A69">
        <w:rPr>
          <w:sz w:val="20"/>
          <w:szCs w:val="20"/>
        </w:rPr>
        <w:t xml:space="preserve"> employer of record for </w:t>
      </w:r>
      <w:r w:rsidR="0084590A" w:rsidRPr="00205A69">
        <w:rPr>
          <w:sz w:val="20"/>
          <w:szCs w:val="20"/>
        </w:rPr>
        <w:t>pre-employment onboarding, compliance, payroll and benefits.</w:t>
      </w:r>
      <w:r w:rsidR="00260F80" w:rsidRPr="00205A69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AC4F4F" w:rsidRPr="00205A69">
        <w:rPr>
          <w:sz w:val="20"/>
          <w:szCs w:val="20"/>
        </w:rPr>
        <w:t>he Managing Employer (ME)</w:t>
      </w:r>
      <w:r>
        <w:rPr>
          <w:sz w:val="20"/>
          <w:szCs w:val="20"/>
        </w:rPr>
        <w:t xml:space="preserve">/Supervisor </w:t>
      </w:r>
      <w:r w:rsidR="00AC4F4F" w:rsidRPr="00205A69">
        <w:rPr>
          <w:sz w:val="20"/>
          <w:szCs w:val="20"/>
        </w:rPr>
        <w:t xml:space="preserve">will be responsible for your </w:t>
      </w:r>
      <w:r>
        <w:rPr>
          <w:sz w:val="20"/>
          <w:szCs w:val="20"/>
        </w:rPr>
        <w:t>daily</w:t>
      </w:r>
      <w:r w:rsidR="00AC4F4F" w:rsidRPr="00205A69">
        <w:rPr>
          <w:sz w:val="20"/>
          <w:szCs w:val="20"/>
        </w:rPr>
        <w:t xml:space="preserve"> supervision including </w:t>
      </w:r>
      <w:r w:rsidR="00407CC3" w:rsidRPr="00205A69">
        <w:rPr>
          <w:sz w:val="20"/>
          <w:szCs w:val="20"/>
        </w:rPr>
        <w:t xml:space="preserve">your </w:t>
      </w:r>
      <w:r w:rsidR="00AC4F4F" w:rsidRPr="00205A69">
        <w:rPr>
          <w:sz w:val="20"/>
          <w:szCs w:val="20"/>
        </w:rPr>
        <w:t>timesheet approval.</w:t>
      </w:r>
    </w:p>
    <w:p w14:paraId="662C5BE6" w14:textId="77777777" w:rsidR="00AC4F4F" w:rsidRPr="00205A69" w:rsidRDefault="00AC4F4F" w:rsidP="00AC4F4F">
      <w:pPr>
        <w:rPr>
          <w:sz w:val="20"/>
          <w:szCs w:val="20"/>
        </w:rPr>
      </w:pPr>
    </w:p>
    <w:p w14:paraId="37C1A622" w14:textId="77777777" w:rsidR="00E2232D" w:rsidRDefault="00407CC3" w:rsidP="002B5D24">
      <w:pPr>
        <w:rPr>
          <w:sz w:val="20"/>
          <w:szCs w:val="20"/>
        </w:rPr>
      </w:pPr>
      <w:r w:rsidRPr="00205A69">
        <w:rPr>
          <w:rFonts w:eastAsia="Arial Unicode MS"/>
          <w:b/>
          <w:sz w:val="20"/>
          <w:szCs w:val="20"/>
          <w:u w:val="single"/>
        </w:rPr>
        <w:t>Pre-employment On-boarding:</w:t>
      </w:r>
      <w:r w:rsidR="002B5D24" w:rsidRPr="002B5D24">
        <w:rPr>
          <w:sz w:val="20"/>
          <w:szCs w:val="20"/>
        </w:rPr>
        <w:t xml:space="preserve"> </w:t>
      </w:r>
    </w:p>
    <w:p w14:paraId="2332A9B0" w14:textId="77777777" w:rsidR="00E2232D" w:rsidRDefault="00E2232D" w:rsidP="00DD729B">
      <w:pPr>
        <w:rPr>
          <w:rFonts w:eastAsia="Arial Unicode MS"/>
          <w:sz w:val="20"/>
          <w:szCs w:val="20"/>
        </w:rPr>
      </w:pPr>
    </w:p>
    <w:p w14:paraId="458CE1AA" w14:textId="4E5ADB0F" w:rsidR="00407CC3" w:rsidRPr="00205A69" w:rsidRDefault="00EC07B1" w:rsidP="00DD729B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Agency with Choice </w:t>
      </w:r>
      <w:r w:rsidR="00AC4F4F" w:rsidRPr="00205A69">
        <w:rPr>
          <w:rFonts w:eastAsia="Arial Unicode MS"/>
          <w:sz w:val="20"/>
          <w:szCs w:val="20"/>
        </w:rPr>
        <w:t xml:space="preserve">has partnered with the </w:t>
      </w:r>
      <w:r w:rsidR="00AC4F4F" w:rsidRPr="00205A69">
        <w:rPr>
          <w:rFonts w:eastAsia="Arial Unicode MS"/>
          <w:b/>
          <w:i/>
          <w:sz w:val="20"/>
          <w:szCs w:val="20"/>
        </w:rPr>
        <w:t>321 Forms</w:t>
      </w:r>
      <w:r w:rsidR="00AC4F4F" w:rsidRPr="00205A69">
        <w:rPr>
          <w:rFonts w:eastAsia="Arial Unicode MS"/>
          <w:sz w:val="20"/>
          <w:szCs w:val="20"/>
        </w:rPr>
        <w:t xml:space="preserve"> automated on-boarding system to facilitate </w:t>
      </w:r>
      <w:r w:rsidR="00407CC3" w:rsidRPr="00205A69">
        <w:rPr>
          <w:rFonts w:eastAsia="Arial Unicode MS"/>
          <w:sz w:val="20"/>
          <w:szCs w:val="20"/>
        </w:rPr>
        <w:t xml:space="preserve">the pre-employment </w:t>
      </w:r>
      <w:r w:rsidR="00AC4F4F" w:rsidRPr="00205A69">
        <w:rPr>
          <w:rFonts w:eastAsia="Arial Unicode MS"/>
          <w:sz w:val="20"/>
          <w:szCs w:val="20"/>
        </w:rPr>
        <w:t xml:space="preserve">documents for </w:t>
      </w:r>
      <w:r w:rsidR="00407CC3" w:rsidRPr="00205A69">
        <w:rPr>
          <w:rFonts w:eastAsia="Arial Unicode MS"/>
          <w:sz w:val="20"/>
          <w:szCs w:val="20"/>
        </w:rPr>
        <w:t>n</w:t>
      </w:r>
      <w:r w:rsidR="00AC4F4F" w:rsidRPr="00205A69">
        <w:rPr>
          <w:rFonts w:eastAsia="Arial Unicode MS"/>
          <w:sz w:val="20"/>
          <w:szCs w:val="20"/>
        </w:rPr>
        <w:t xml:space="preserve">ew </w:t>
      </w:r>
      <w:r w:rsidR="00407CC3" w:rsidRPr="00205A69">
        <w:rPr>
          <w:rFonts w:eastAsia="Arial Unicode MS"/>
          <w:sz w:val="20"/>
          <w:szCs w:val="20"/>
        </w:rPr>
        <w:t>h</w:t>
      </w:r>
      <w:r w:rsidR="00AC4F4F" w:rsidRPr="00205A69">
        <w:rPr>
          <w:rFonts w:eastAsia="Arial Unicode MS"/>
          <w:sz w:val="20"/>
          <w:szCs w:val="20"/>
        </w:rPr>
        <w:t>ire on-boarding.</w:t>
      </w:r>
      <w:r w:rsidR="00DD729B" w:rsidRPr="00205A69">
        <w:rPr>
          <w:rFonts w:eastAsia="Arial Unicode MS"/>
          <w:sz w:val="20"/>
          <w:szCs w:val="20"/>
        </w:rPr>
        <w:t xml:space="preserve"> </w:t>
      </w:r>
    </w:p>
    <w:p w14:paraId="15E8C5AE" w14:textId="77777777" w:rsidR="004B1741" w:rsidRPr="00205A69" w:rsidRDefault="004B1741" w:rsidP="004B1741">
      <w:pPr>
        <w:rPr>
          <w:rFonts w:eastAsia="Arial Unicode MS"/>
          <w:sz w:val="20"/>
          <w:szCs w:val="20"/>
        </w:rPr>
      </w:pPr>
    </w:p>
    <w:p w14:paraId="7F6704E6" w14:textId="36B1973B" w:rsidR="004B1741" w:rsidRPr="00205A69" w:rsidRDefault="004B1741" w:rsidP="004B1741">
      <w:pPr>
        <w:rPr>
          <w:rFonts w:eastAsia="Arial Unicode MS"/>
          <w:b/>
          <w:i/>
          <w:sz w:val="20"/>
          <w:szCs w:val="20"/>
        </w:rPr>
      </w:pPr>
      <w:r w:rsidRPr="00205A69">
        <w:rPr>
          <w:rFonts w:eastAsia="Arial Unicode MS"/>
          <w:b/>
          <w:i/>
          <w:sz w:val="20"/>
          <w:szCs w:val="20"/>
          <w:highlight w:val="yellow"/>
        </w:rPr>
        <w:t>You will receive an automated email directly from the 321 Forms system with a user name</w:t>
      </w:r>
      <w:r w:rsidR="00E2232D">
        <w:rPr>
          <w:rFonts w:eastAsia="Arial Unicode MS"/>
          <w:b/>
          <w:i/>
          <w:sz w:val="20"/>
          <w:szCs w:val="20"/>
          <w:highlight w:val="yellow"/>
        </w:rPr>
        <w:t>,</w:t>
      </w:r>
      <w:r w:rsidRPr="00205A69">
        <w:rPr>
          <w:rFonts w:eastAsia="Arial Unicode MS"/>
          <w:b/>
          <w:i/>
          <w:sz w:val="20"/>
          <w:szCs w:val="20"/>
          <w:highlight w:val="yellow"/>
        </w:rPr>
        <w:t xml:space="preserve"> temporary password </w:t>
      </w:r>
      <w:r w:rsidR="00070C62">
        <w:rPr>
          <w:rFonts w:eastAsia="Arial Unicode MS"/>
          <w:b/>
          <w:i/>
          <w:sz w:val="20"/>
          <w:szCs w:val="20"/>
          <w:highlight w:val="yellow"/>
        </w:rPr>
        <w:t xml:space="preserve">and link </w:t>
      </w:r>
      <w:r w:rsidRPr="00205A69">
        <w:rPr>
          <w:rFonts w:eastAsia="Arial Unicode MS"/>
          <w:b/>
          <w:i/>
          <w:sz w:val="20"/>
          <w:szCs w:val="20"/>
          <w:highlight w:val="yellow"/>
        </w:rPr>
        <w:t>to activate your account and login to the 321 Forms on-boarding system.</w:t>
      </w:r>
    </w:p>
    <w:p w14:paraId="2E33D7C1" w14:textId="77777777" w:rsidR="004B1741" w:rsidRPr="00205A69" w:rsidRDefault="004B1741" w:rsidP="00DD729B">
      <w:pPr>
        <w:rPr>
          <w:rFonts w:eastAsia="Arial Unicode MS"/>
          <w:sz w:val="20"/>
          <w:szCs w:val="20"/>
        </w:rPr>
      </w:pPr>
    </w:p>
    <w:p w14:paraId="2310E0EB" w14:textId="467C0110" w:rsidR="00DD729B" w:rsidRPr="00205A69" w:rsidRDefault="00DD729B" w:rsidP="00DD729B">
      <w:pPr>
        <w:rPr>
          <w:rFonts w:eastAsia="Arial Unicode MS"/>
          <w:sz w:val="20"/>
          <w:szCs w:val="20"/>
        </w:rPr>
      </w:pPr>
      <w:r w:rsidRPr="00205A69">
        <w:rPr>
          <w:rFonts w:eastAsia="Arial Unicode MS"/>
          <w:sz w:val="20"/>
          <w:szCs w:val="20"/>
        </w:rPr>
        <w:t>Attached is the employee user guide to assist you with completing your pre-employment documents</w:t>
      </w:r>
      <w:r w:rsidR="00407CC3" w:rsidRPr="00205A69">
        <w:rPr>
          <w:rFonts w:eastAsia="Arial Unicode MS"/>
          <w:sz w:val="20"/>
          <w:szCs w:val="20"/>
        </w:rPr>
        <w:t xml:space="preserve"> using the 321 </w:t>
      </w:r>
      <w:r w:rsidR="00070C62" w:rsidRPr="00205A69">
        <w:rPr>
          <w:rFonts w:eastAsia="Arial Unicode MS"/>
          <w:sz w:val="20"/>
          <w:szCs w:val="20"/>
        </w:rPr>
        <w:t xml:space="preserve">Forms </w:t>
      </w:r>
      <w:r w:rsidR="00070C62">
        <w:rPr>
          <w:rFonts w:eastAsia="Arial Unicode MS"/>
          <w:sz w:val="20"/>
          <w:szCs w:val="20"/>
        </w:rPr>
        <w:t>automated system</w:t>
      </w:r>
      <w:r w:rsidR="004B1741" w:rsidRPr="00205A69">
        <w:rPr>
          <w:rFonts w:eastAsia="Arial Unicode MS"/>
          <w:sz w:val="20"/>
          <w:szCs w:val="20"/>
        </w:rPr>
        <w:t>.</w:t>
      </w:r>
    </w:p>
    <w:p w14:paraId="3A9D26C9" w14:textId="77777777" w:rsidR="00DD729B" w:rsidRPr="00205A69" w:rsidRDefault="00DD729B" w:rsidP="00DD729B">
      <w:pPr>
        <w:rPr>
          <w:rFonts w:eastAsia="Arial Unicode MS"/>
          <w:sz w:val="20"/>
          <w:szCs w:val="20"/>
        </w:rPr>
      </w:pPr>
    </w:p>
    <w:p w14:paraId="7E1DC625" w14:textId="35205FCC" w:rsidR="00DD729B" w:rsidRPr="00205A69" w:rsidRDefault="00DD729B" w:rsidP="00DD729B">
      <w:pPr>
        <w:rPr>
          <w:sz w:val="20"/>
          <w:szCs w:val="20"/>
        </w:rPr>
      </w:pPr>
      <w:r w:rsidRPr="00205A69">
        <w:rPr>
          <w:sz w:val="20"/>
          <w:szCs w:val="20"/>
        </w:rPr>
        <w:t>Your Supervisor/ME has received their portion of the pre-employment documents</w:t>
      </w:r>
      <w:r w:rsidR="00FC3C89" w:rsidRPr="00205A69">
        <w:rPr>
          <w:sz w:val="20"/>
          <w:szCs w:val="20"/>
        </w:rPr>
        <w:t xml:space="preserve">, including your job description </w:t>
      </w:r>
      <w:r w:rsidR="00070C62">
        <w:rPr>
          <w:sz w:val="20"/>
          <w:szCs w:val="20"/>
        </w:rPr>
        <w:t>that is</w:t>
      </w:r>
      <w:r w:rsidRPr="00205A69">
        <w:rPr>
          <w:sz w:val="20"/>
          <w:szCs w:val="20"/>
        </w:rPr>
        <w:t xml:space="preserve"> required to review with you.</w:t>
      </w:r>
    </w:p>
    <w:p w14:paraId="7E386F0D" w14:textId="77777777" w:rsidR="00AC4F4F" w:rsidRPr="00205A69" w:rsidRDefault="00AC4F4F" w:rsidP="00260F80">
      <w:pPr>
        <w:rPr>
          <w:sz w:val="20"/>
          <w:szCs w:val="20"/>
        </w:rPr>
      </w:pPr>
    </w:p>
    <w:p w14:paraId="64E0B33E" w14:textId="0EAB8AC2" w:rsidR="00260F80" w:rsidRPr="00205A69" w:rsidRDefault="00FC3C89" w:rsidP="00772110">
      <w:pPr>
        <w:rPr>
          <w:sz w:val="20"/>
          <w:szCs w:val="20"/>
        </w:rPr>
      </w:pPr>
      <w:r w:rsidRPr="00205A69">
        <w:rPr>
          <w:sz w:val="20"/>
          <w:szCs w:val="20"/>
        </w:rPr>
        <w:t>P</w:t>
      </w:r>
      <w:r w:rsidR="00260F80" w:rsidRPr="00205A69">
        <w:rPr>
          <w:sz w:val="20"/>
          <w:szCs w:val="20"/>
        </w:rPr>
        <w:t xml:space="preserve">lease </w:t>
      </w:r>
      <w:r w:rsidR="00F723C7" w:rsidRPr="00205A69">
        <w:rPr>
          <w:sz w:val="20"/>
          <w:szCs w:val="20"/>
        </w:rPr>
        <w:t>work with your Supervisor</w:t>
      </w:r>
      <w:r w:rsidR="004B1741" w:rsidRPr="00205A69">
        <w:rPr>
          <w:sz w:val="20"/>
          <w:szCs w:val="20"/>
        </w:rPr>
        <w:t>/ME</w:t>
      </w:r>
      <w:r w:rsidR="00F723C7" w:rsidRPr="00205A69">
        <w:rPr>
          <w:sz w:val="20"/>
          <w:szCs w:val="20"/>
        </w:rPr>
        <w:t xml:space="preserve"> to complete</w:t>
      </w:r>
      <w:r w:rsidR="00260F80" w:rsidRPr="00205A69">
        <w:rPr>
          <w:sz w:val="20"/>
          <w:szCs w:val="20"/>
        </w:rPr>
        <w:t xml:space="preserve"> all required forms/documents</w:t>
      </w:r>
      <w:r w:rsidR="00772110" w:rsidRPr="00205A69">
        <w:rPr>
          <w:sz w:val="20"/>
          <w:szCs w:val="20"/>
        </w:rPr>
        <w:t xml:space="preserve"> within</w:t>
      </w:r>
      <w:r w:rsidR="00260F80" w:rsidRPr="00205A69">
        <w:rPr>
          <w:sz w:val="20"/>
          <w:szCs w:val="20"/>
        </w:rPr>
        <w:t xml:space="preserve"> </w:t>
      </w:r>
      <w:r w:rsidR="00DD729B" w:rsidRPr="00205A69">
        <w:rPr>
          <w:b/>
          <w:sz w:val="20"/>
          <w:szCs w:val="20"/>
          <w:u w:val="single"/>
        </w:rPr>
        <w:t>5</w:t>
      </w:r>
      <w:r w:rsidR="00260F80" w:rsidRPr="00205A69">
        <w:rPr>
          <w:b/>
          <w:bCs/>
          <w:sz w:val="20"/>
          <w:szCs w:val="20"/>
          <w:u w:val="single"/>
        </w:rPr>
        <w:t xml:space="preserve"> business days</w:t>
      </w:r>
      <w:r w:rsidRPr="00205A69">
        <w:rPr>
          <w:b/>
          <w:bCs/>
          <w:sz w:val="20"/>
          <w:szCs w:val="20"/>
          <w:u w:val="single"/>
        </w:rPr>
        <w:t xml:space="preserve"> of receipt to ensure timely on-boarding.</w:t>
      </w:r>
      <w:r w:rsidR="00F723C7" w:rsidRPr="00205A69">
        <w:rPr>
          <w:sz w:val="20"/>
          <w:szCs w:val="20"/>
        </w:rPr>
        <w:t xml:space="preserve"> The ME has been directed to return </w:t>
      </w:r>
      <w:r w:rsidR="003D1743" w:rsidRPr="00205A69">
        <w:rPr>
          <w:sz w:val="20"/>
          <w:szCs w:val="20"/>
        </w:rPr>
        <w:t>all</w:t>
      </w:r>
      <w:r w:rsidR="00F723C7" w:rsidRPr="00205A69">
        <w:rPr>
          <w:sz w:val="20"/>
          <w:szCs w:val="20"/>
        </w:rPr>
        <w:t xml:space="preserve"> </w:t>
      </w:r>
      <w:r w:rsidRPr="00205A69">
        <w:rPr>
          <w:sz w:val="20"/>
          <w:szCs w:val="20"/>
        </w:rPr>
        <w:t xml:space="preserve">of their </w:t>
      </w:r>
      <w:r w:rsidR="00F723C7" w:rsidRPr="00205A69">
        <w:rPr>
          <w:sz w:val="20"/>
          <w:szCs w:val="20"/>
        </w:rPr>
        <w:t>completed documents to</w:t>
      </w:r>
      <w:r w:rsidR="00260F80" w:rsidRPr="00205A69">
        <w:rPr>
          <w:sz w:val="20"/>
          <w:szCs w:val="20"/>
        </w:rPr>
        <w:t xml:space="preserve"> </w:t>
      </w:r>
      <w:r w:rsidR="0093122D">
        <w:rPr>
          <w:sz w:val="20"/>
          <w:szCs w:val="20"/>
        </w:rPr>
        <w:t>Agency with Choice</w:t>
      </w:r>
      <w:r w:rsidR="006F2A12" w:rsidRPr="00205A69">
        <w:rPr>
          <w:sz w:val="20"/>
          <w:szCs w:val="20"/>
        </w:rPr>
        <w:t xml:space="preserve"> </w:t>
      </w:r>
      <w:r w:rsidR="003D1743" w:rsidRPr="00205A69">
        <w:rPr>
          <w:sz w:val="20"/>
          <w:szCs w:val="20"/>
        </w:rPr>
        <w:t>within this timeframe.</w:t>
      </w:r>
      <w:r w:rsidR="00260F80" w:rsidRPr="00205A69">
        <w:rPr>
          <w:sz w:val="20"/>
          <w:szCs w:val="20"/>
        </w:rPr>
        <w:t xml:space="preserve"> </w:t>
      </w:r>
    </w:p>
    <w:p w14:paraId="5FCBAA1E" w14:textId="5FB40C2A" w:rsidR="00F723C7" w:rsidRPr="00205A69" w:rsidRDefault="003D1743" w:rsidP="00772110">
      <w:pPr>
        <w:rPr>
          <w:sz w:val="20"/>
          <w:szCs w:val="20"/>
        </w:rPr>
      </w:pPr>
      <w:r w:rsidRPr="00205A69">
        <w:rPr>
          <w:sz w:val="20"/>
          <w:szCs w:val="20"/>
        </w:rPr>
        <w:tab/>
      </w:r>
    </w:p>
    <w:p w14:paraId="2188591F" w14:textId="7114AD14" w:rsidR="002B5D24" w:rsidRDefault="00F723C7" w:rsidP="00F723C7">
      <w:pPr>
        <w:tabs>
          <w:tab w:val="left" w:pos="90"/>
        </w:tabs>
        <w:rPr>
          <w:b/>
          <w:i/>
          <w:sz w:val="20"/>
          <w:szCs w:val="20"/>
        </w:rPr>
      </w:pPr>
      <w:r w:rsidRPr="00070C62">
        <w:rPr>
          <w:b/>
          <w:i/>
          <w:sz w:val="20"/>
          <w:szCs w:val="20"/>
          <w:highlight w:val="yellow"/>
        </w:rPr>
        <w:t>Upon complet</w:t>
      </w:r>
      <w:r w:rsidR="00AC4F4F" w:rsidRPr="00070C62">
        <w:rPr>
          <w:b/>
          <w:i/>
          <w:sz w:val="20"/>
          <w:szCs w:val="20"/>
          <w:highlight w:val="yellow"/>
        </w:rPr>
        <w:t>ion of your</w:t>
      </w:r>
      <w:r w:rsidRPr="00070C62">
        <w:rPr>
          <w:b/>
          <w:i/>
          <w:sz w:val="20"/>
          <w:szCs w:val="20"/>
          <w:highlight w:val="yellow"/>
        </w:rPr>
        <w:t xml:space="preserve"> onboarding documents the </w:t>
      </w:r>
      <w:r w:rsidR="0091380A">
        <w:rPr>
          <w:b/>
          <w:i/>
          <w:sz w:val="20"/>
          <w:szCs w:val="20"/>
          <w:highlight w:val="yellow"/>
        </w:rPr>
        <w:t>AwC</w:t>
      </w:r>
      <w:r w:rsidR="00070C62" w:rsidRPr="00070C62">
        <w:rPr>
          <w:b/>
          <w:i/>
          <w:sz w:val="20"/>
          <w:szCs w:val="20"/>
          <w:highlight w:val="yellow"/>
        </w:rPr>
        <w:t xml:space="preserve"> </w:t>
      </w:r>
      <w:r w:rsidR="003D1743" w:rsidRPr="00070C62">
        <w:rPr>
          <w:b/>
          <w:i/>
          <w:sz w:val="20"/>
          <w:szCs w:val="20"/>
          <w:highlight w:val="yellow"/>
        </w:rPr>
        <w:t xml:space="preserve">Onboarding Specialist </w:t>
      </w:r>
      <w:r w:rsidRPr="00070C62">
        <w:rPr>
          <w:b/>
          <w:i/>
          <w:sz w:val="20"/>
          <w:szCs w:val="20"/>
          <w:highlight w:val="yellow"/>
        </w:rPr>
        <w:t xml:space="preserve">will </w:t>
      </w:r>
      <w:r w:rsidR="00AC4F4F" w:rsidRPr="00070C62">
        <w:rPr>
          <w:b/>
          <w:i/>
          <w:sz w:val="20"/>
          <w:szCs w:val="20"/>
          <w:highlight w:val="yellow"/>
        </w:rPr>
        <w:t>initiate</w:t>
      </w:r>
      <w:r w:rsidR="003D1743" w:rsidRPr="00070C62">
        <w:rPr>
          <w:b/>
          <w:i/>
          <w:sz w:val="20"/>
          <w:szCs w:val="20"/>
          <w:highlight w:val="yellow"/>
        </w:rPr>
        <w:t xml:space="preserve"> </w:t>
      </w:r>
      <w:r w:rsidR="00FC3C89" w:rsidRPr="00070C62">
        <w:rPr>
          <w:b/>
          <w:i/>
          <w:sz w:val="20"/>
          <w:szCs w:val="20"/>
          <w:highlight w:val="yellow"/>
        </w:rPr>
        <w:t xml:space="preserve">the drug and background </w:t>
      </w:r>
      <w:r w:rsidR="00AC4F4F" w:rsidRPr="00070C62">
        <w:rPr>
          <w:b/>
          <w:i/>
          <w:sz w:val="20"/>
          <w:szCs w:val="20"/>
          <w:highlight w:val="yellow"/>
        </w:rPr>
        <w:t xml:space="preserve">screenings so that you can continue the </w:t>
      </w:r>
      <w:r w:rsidR="00FC3C89" w:rsidRPr="00070C62">
        <w:rPr>
          <w:b/>
          <w:i/>
          <w:sz w:val="20"/>
          <w:szCs w:val="20"/>
          <w:highlight w:val="yellow"/>
        </w:rPr>
        <w:t xml:space="preserve">pre-employment </w:t>
      </w:r>
      <w:r w:rsidR="00AC4F4F" w:rsidRPr="00070C62">
        <w:rPr>
          <w:b/>
          <w:i/>
          <w:sz w:val="20"/>
          <w:szCs w:val="20"/>
          <w:highlight w:val="yellow"/>
        </w:rPr>
        <w:t>onboarding process</w:t>
      </w:r>
      <w:r w:rsidR="002B5D24">
        <w:rPr>
          <w:b/>
          <w:i/>
          <w:sz w:val="20"/>
          <w:szCs w:val="20"/>
        </w:rPr>
        <w:t xml:space="preserve">. </w:t>
      </w:r>
    </w:p>
    <w:p w14:paraId="3A7E43F8" w14:textId="77777777" w:rsidR="00260F80" w:rsidRPr="00205A69" w:rsidRDefault="00260F80" w:rsidP="00205A69">
      <w:pPr>
        <w:tabs>
          <w:tab w:val="left" w:pos="90"/>
        </w:tabs>
        <w:rPr>
          <w:sz w:val="20"/>
          <w:szCs w:val="20"/>
        </w:rPr>
      </w:pPr>
    </w:p>
    <w:p w14:paraId="19026487" w14:textId="255FD872" w:rsidR="00260F80" w:rsidRPr="00205A69" w:rsidRDefault="00260F80" w:rsidP="00260F80">
      <w:pPr>
        <w:tabs>
          <w:tab w:val="left" w:pos="90"/>
        </w:tabs>
        <w:rPr>
          <w:sz w:val="20"/>
          <w:szCs w:val="20"/>
        </w:rPr>
      </w:pPr>
      <w:r w:rsidRPr="00205A69">
        <w:rPr>
          <w:sz w:val="20"/>
          <w:szCs w:val="20"/>
        </w:rPr>
        <w:t xml:space="preserve">For your convenience </w:t>
      </w:r>
      <w:r w:rsidR="00DD729B" w:rsidRPr="00205A69">
        <w:rPr>
          <w:sz w:val="20"/>
          <w:szCs w:val="20"/>
        </w:rPr>
        <w:t xml:space="preserve">we have also included an </w:t>
      </w:r>
      <w:r w:rsidRPr="00205A69">
        <w:rPr>
          <w:sz w:val="20"/>
          <w:szCs w:val="20"/>
        </w:rPr>
        <w:t xml:space="preserve">instruction sheet </w:t>
      </w:r>
      <w:r w:rsidR="00DD729B" w:rsidRPr="00205A69">
        <w:rPr>
          <w:sz w:val="20"/>
          <w:szCs w:val="20"/>
        </w:rPr>
        <w:t>to define the specific forms that</w:t>
      </w:r>
      <w:r w:rsidRPr="00205A69">
        <w:rPr>
          <w:sz w:val="20"/>
          <w:szCs w:val="20"/>
        </w:rPr>
        <w:t xml:space="preserve"> you </w:t>
      </w:r>
      <w:r w:rsidR="00DD729B" w:rsidRPr="00205A69">
        <w:rPr>
          <w:sz w:val="20"/>
          <w:szCs w:val="20"/>
        </w:rPr>
        <w:t>are required to complete</w:t>
      </w:r>
      <w:r w:rsidR="0096566E">
        <w:rPr>
          <w:sz w:val="20"/>
          <w:szCs w:val="20"/>
        </w:rPr>
        <w:t xml:space="preserve"> and additional documents that you must provide during the on-boarding process</w:t>
      </w:r>
      <w:r w:rsidR="00DD729B" w:rsidRPr="00205A69">
        <w:rPr>
          <w:sz w:val="20"/>
          <w:szCs w:val="20"/>
        </w:rPr>
        <w:t>.</w:t>
      </w:r>
      <w:r w:rsidRPr="00205A69">
        <w:rPr>
          <w:sz w:val="20"/>
          <w:szCs w:val="20"/>
        </w:rPr>
        <w:t xml:space="preserve"> </w:t>
      </w:r>
    </w:p>
    <w:p w14:paraId="5E2407DB" w14:textId="77777777" w:rsidR="00772110" w:rsidRPr="00205A69" w:rsidRDefault="00772110" w:rsidP="00260F80">
      <w:pPr>
        <w:tabs>
          <w:tab w:val="left" w:pos="90"/>
        </w:tabs>
        <w:rPr>
          <w:sz w:val="20"/>
          <w:szCs w:val="20"/>
        </w:rPr>
      </w:pPr>
    </w:p>
    <w:p w14:paraId="0E4B038B" w14:textId="77777777" w:rsidR="009C6E3F" w:rsidRDefault="00260F80" w:rsidP="00260F80">
      <w:pPr>
        <w:tabs>
          <w:tab w:val="left" w:pos="90"/>
        </w:tabs>
        <w:rPr>
          <w:sz w:val="20"/>
          <w:szCs w:val="20"/>
        </w:rPr>
      </w:pPr>
      <w:r w:rsidRPr="00205A69">
        <w:rPr>
          <w:sz w:val="20"/>
          <w:szCs w:val="20"/>
        </w:rPr>
        <w:t xml:space="preserve">Should you have any questions during the on-boarding process, please contact our customer service team for assistance: </w:t>
      </w:r>
    </w:p>
    <w:p w14:paraId="48192188" w14:textId="77777777" w:rsidR="009C6E3F" w:rsidRDefault="009C6E3F" w:rsidP="00260F80">
      <w:pPr>
        <w:tabs>
          <w:tab w:val="left" w:pos="90"/>
        </w:tabs>
        <w:rPr>
          <w:sz w:val="20"/>
          <w:szCs w:val="20"/>
        </w:rPr>
      </w:pPr>
    </w:p>
    <w:p w14:paraId="503D5E58" w14:textId="340098B2" w:rsidR="0096566E" w:rsidRDefault="009C6E3F" w:rsidP="00260F80">
      <w:pPr>
        <w:tabs>
          <w:tab w:val="left" w:pos="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AwC Customer Service: </w:t>
      </w:r>
      <w:r w:rsidR="00260F80" w:rsidRPr="00205A69">
        <w:rPr>
          <w:b/>
          <w:sz w:val="20"/>
          <w:szCs w:val="20"/>
        </w:rPr>
        <w:t>1-800-471-3086</w:t>
      </w:r>
      <w:r w:rsidR="00CD6DBF">
        <w:rPr>
          <w:b/>
          <w:sz w:val="20"/>
          <w:szCs w:val="20"/>
        </w:rPr>
        <w:t xml:space="preserve"> </w:t>
      </w:r>
    </w:p>
    <w:p w14:paraId="2FF3B8AD" w14:textId="77777777" w:rsidR="009C6E3F" w:rsidRDefault="009C6E3F" w:rsidP="00260F80">
      <w:pPr>
        <w:tabs>
          <w:tab w:val="left" w:pos="90"/>
        </w:tabs>
        <w:rPr>
          <w:b/>
          <w:sz w:val="20"/>
          <w:szCs w:val="20"/>
        </w:rPr>
      </w:pPr>
    </w:p>
    <w:p w14:paraId="5C565788" w14:textId="4EE2AACB" w:rsidR="00260F80" w:rsidRPr="00205A69" w:rsidRDefault="009C6E3F" w:rsidP="00260F80">
      <w:pPr>
        <w:tabs>
          <w:tab w:val="left" w:pos="9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AwC On-Boarding: </w:t>
      </w:r>
      <w:r w:rsidR="00CD6DBF">
        <w:rPr>
          <w:b/>
          <w:sz w:val="20"/>
          <w:szCs w:val="20"/>
        </w:rPr>
        <w:t xml:space="preserve"> </w:t>
      </w:r>
      <w:r w:rsidR="008864BB">
        <w:rPr>
          <w:b/>
          <w:sz w:val="20"/>
          <w:szCs w:val="20"/>
        </w:rPr>
        <w:t>AwcHR@nj.easterseals.com</w:t>
      </w:r>
    </w:p>
    <w:p w14:paraId="0BA2640E" w14:textId="77777777" w:rsidR="00260F80" w:rsidRPr="00205A69" w:rsidRDefault="00260F80" w:rsidP="00260F80">
      <w:pPr>
        <w:jc w:val="center"/>
        <w:rPr>
          <w:sz w:val="20"/>
          <w:szCs w:val="20"/>
        </w:rPr>
      </w:pPr>
    </w:p>
    <w:p w14:paraId="6FE51C5D" w14:textId="77777777" w:rsidR="00260F80" w:rsidRPr="00205A69" w:rsidRDefault="00260F80" w:rsidP="00260F80">
      <w:pPr>
        <w:rPr>
          <w:rFonts w:eastAsia="Roboto" w:cs="Roboto"/>
          <w:sz w:val="20"/>
          <w:szCs w:val="20"/>
        </w:rPr>
      </w:pPr>
      <w:r w:rsidRPr="00205A69">
        <w:rPr>
          <w:rFonts w:eastAsia="Roboto" w:cs="Roboto"/>
          <w:sz w:val="20"/>
          <w:szCs w:val="20"/>
        </w:rPr>
        <w:t>Thank you,</w:t>
      </w:r>
    </w:p>
    <w:p w14:paraId="55CE4435" w14:textId="77777777" w:rsidR="00260F80" w:rsidRPr="00205A69" w:rsidRDefault="00260F80" w:rsidP="00260F80">
      <w:pPr>
        <w:rPr>
          <w:rFonts w:ascii="Segoe Script" w:eastAsia="Lucida Handwriting" w:hAnsi="Segoe Script" w:cs="Lucida Handwriting"/>
          <w:sz w:val="20"/>
          <w:szCs w:val="20"/>
        </w:rPr>
      </w:pPr>
      <w:r w:rsidRPr="00205A69">
        <w:rPr>
          <w:rFonts w:ascii="Segoe Script" w:eastAsia="Lucida Handwriting" w:hAnsi="Segoe Script" w:cs="Lucida Handwriting"/>
          <w:sz w:val="20"/>
          <w:szCs w:val="20"/>
        </w:rPr>
        <w:t xml:space="preserve">Agency with Choice </w:t>
      </w:r>
    </w:p>
    <w:p w14:paraId="48B13A5B" w14:textId="503134DE" w:rsidR="00BC63D1" w:rsidRPr="00260F80" w:rsidRDefault="00260F80" w:rsidP="008539E6">
      <w:pPr>
        <w:rPr>
          <w:rFonts w:eastAsia="Arial Unicode MS"/>
          <w:sz w:val="12"/>
          <w:szCs w:val="12"/>
        </w:rPr>
      </w:pPr>
      <w:r w:rsidRPr="00ED2784">
        <w:rPr>
          <w:rFonts w:ascii="Segoe Script" w:eastAsia="Lucida Handwriting" w:hAnsi="Segoe Script" w:cs="Lucida Handwriting"/>
          <w:sz w:val="32"/>
          <w:szCs w:val="32"/>
        </w:rPr>
        <w:t>HR Onboarding Team</w:t>
      </w:r>
    </w:p>
    <w:sectPr w:rsidR="00BC63D1" w:rsidRPr="00260F80" w:rsidSect="00B77592">
      <w:headerReference w:type="first" r:id="rId11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0C95C" w14:textId="77777777" w:rsidR="00165DBB" w:rsidRDefault="00165DBB">
      <w:r>
        <w:separator/>
      </w:r>
    </w:p>
  </w:endnote>
  <w:endnote w:type="continuationSeparator" w:id="0">
    <w:p w14:paraId="59163A0D" w14:textId="77777777" w:rsidR="00165DBB" w:rsidRDefault="0016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9AB3FFFF-1951-43E1-9A75-DBAD1A5D6B3E}"/>
    <w:embedBold r:id="rId2" w:fontKey="{144B0D79-05E5-4C10-BF00-B8F07334D792}"/>
    <w:embedItalic r:id="rId3" w:fontKey="{3959BC12-DDF1-42E3-BF53-34B6FF292B0F}"/>
    <w:embedBoldItalic r:id="rId4" w:fontKey="{0E60A963-E749-401A-B1A9-63BE12169A27}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  <w:embedRegular r:id="rId5" w:subsetted="1" w:fontKey="{CE38E295-E467-43F4-B700-2CB892728FB5}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2A5E6" w14:textId="77777777" w:rsidR="00165DBB" w:rsidRDefault="00165DBB">
      <w:r>
        <w:separator/>
      </w:r>
    </w:p>
  </w:footnote>
  <w:footnote w:type="continuationSeparator" w:id="0">
    <w:p w14:paraId="49BB19C3" w14:textId="77777777" w:rsidR="00165DBB" w:rsidRDefault="0016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3A" w14:textId="41821924" w:rsidR="000F38F2" w:rsidRDefault="005A70D9" w:rsidP="000F38F2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090E7D63" wp14:editId="5E5DE111">
          <wp:extent cx="2466975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7326E" w14:textId="02B6CE5E" w:rsidR="00550149" w:rsidRDefault="00BC63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6AC87ADC">
              <wp:simplePos x="0" y="0"/>
              <wp:positionH relativeFrom="margin">
                <wp:posOffset>5241081</wp:posOffset>
              </wp:positionH>
              <wp:positionV relativeFrom="page">
                <wp:posOffset>322435</wp:posOffset>
              </wp:positionV>
              <wp:extent cx="1971675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598C" w14:textId="77777777" w:rsidR="00A249CD" w:rsidRPr="00A249CD" w:rsidRDefault="00A249CD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14:paraId="144410C1" w14:textId="60340BBA" w:rsidR="00ED3DB4" w:rsidRDefault="00ED3DB4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25 Kennedy Boulevard, Suite 600,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East Brunswick, NJ 08816 </w:t>
                          </w:r>
                        </w:p>
                        <w:p w14:paraId="0E5C3CFA" w14:textId="12437B5B" w:rsidR="00ED3DB4" w:rsidRDefault="00ED3DB4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732.257.6662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 w:rsidRPr="00486FF1"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>•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732.257.7373</w:t>
                          </w:r>
                        </w:p>
                        <w:p w14:paraId="039C0A4E" w14:textId="77777777" w:rsidR="00ED3DB4" w:rsidRPr="00ED3DB4" w:rsidRDefault="00ED3DB4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 w:rsidRPr="00ED3DB4"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eastersealsnj.org</w:t>
                          </w:r>
                        </w:p>
                        <w:p w14:paraId="5CD97F52" w14:textId="77777777" w:rsidR="000F38F2" w:rsidRPr="00F7591E" w:rsidRDefault="000F38F2" w:rsidP="000F38F2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97F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2.7pt;margin-top:25.4pt;width:155.2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" filled="f" stroked="f">
              <v:textbox>
                <w:txbxContent>
                  <w:p w14:paraId="22EC598C" w14:textId="77777777" w:rsidR="00A249CD" w:rsidRPr="00A249CD" w:rsidRDefault="00A249CD" w:rsidP="00ED3DB4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14:paraId="144410C1" w14:textId="60340BBA" w:rsidR="00ED3DB4" w:rsidRDefault="00ED3DB4" w:rsidP="00ED3DB4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25 Kennedy Boulevard, Suite 600,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East Brunswick, NJ 08816 </w:t>
                    </w:r>
                  </w:p>
                  <w:p w14:paraId="0E5C3CFA" w14:textId="12437B5B" w:rsidR="00ED3DB4" w:rsidRDefault="00ED3DB4" w:rsidP="00ED3DB4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732.257.6662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 w:rsidRPr="00486FF1"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>•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732.257.7373</w:t>
                    </w:r>
                  </w:p>
                  <w:p w14:paraId="039C0A4E" w14:textId="77777777" w:rsidR="00ED3DB4" w:rsidRPr="00ED3DB4" w:rsidRDefault="00ED3DB4" w:rsidP="00ED3DB4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r w:rsidRPr="00ED3DB4"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  <w:t>eastersealsnj.org</w:t>
                    </w:r>
                  </w:p>
                  <w:p w14:paraId="5CD97F52" w14:textId="77777777" w:rsidR="000F38F2" w:rsidRPr="00F7591E" w:rsidRDefault="000F38F2" w:rsidP="000F38F2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CD97F41" w14:textId="741AD4F6" w:rsidR="000E42CE" w:rsidRDefault="00ED3DB4">
    <w:pPr>
      <w:pStyle w:val="Head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0E41"/>
    <w:multiLevelType w:val="hybridMultilevel"/>
    <w:tmpl w:val="2278B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96A0F"/>
    <w:multiLevelType w:val="hybridMultilevel"/>
    <w:tmpl w:val="F2D8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DCE140B"/>
    <w:multiLevelType w:val="hybridMultilevel"/>
    <w:tmpl w:val="4A3EB884"/>
    <w:lvl w:ilvl="0" w:tplc="4BAA3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2F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EB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45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8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28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0B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8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50700"/>
    <w:rsid w:val="00070C62"/>
    <w:rsid w:val="000C257A"/>
    <w:rsid w:val="000E42CE"/>
    <w:rsid w:val="000E5C3A"/>
    <w:rsid w:val="000F38F2"/>
    <w:rsid w:val="00103DE6"/>
    <w:rsid w:val="0011176C"/>
    <w:rsid w:val="00113273"/>
    <w:rsid w:val="00150EAB"/>
    <w:rsid w:val="001638CB"/>
    <w:rsid w:val="00165DBB"/>
    <w:rsid w:val="00171073"/>
    <w:rsid w:val="0018580F"/>
    <w:rsid w:val="001A7783"/>
    <w:rsid w:val="001B6729"/>
    <w:rsid w:val="00205A69"/>
    <w:rsid w:val="002571AF"/>
    <w:rsid w:val="00260F80"/>
    <w:rsid w:val="002843BA"/>
    <w:rsid w:val="00284643"/>
    <w:rsid w:val="002B5D24"/>
    <w:rsid w:val="002C44ED"/>
    <w:rsid w:val="002E1CD1"/>
    <w:rsid w:val="002F7429"/>
    <w:rsid w:val="003055B2"/>
    <w:rsid w:val="003410CC"/>
    <w:rsid w:val="00347C77"/>
    <w:rsid w:val="00384FFF"/>
    <w:rsid w:val="00391D29"/>
    <w:rsid w:val="003D1743"/>
    <w:rsid w:val="00407CC3"/>
    <w:rsid w:val="004456B1"/>
    <w:rsid w:val="00465394"/>
    <w:rsid w:val="004675C7"/>
    <w:rsid w:val="00493108"/>
    <w:rsid w:val="004932E5"/>
    <w:rsid w:val="004B1741"/>
    <w:rsid w:val="004F34C4"/>
    <w:rsid w:val="004F4789"/>
    <w:rsid w:val="00550149"/>
    <w:rsid w:val="005831A5"/>
    <w:rsid w:val="00595449"/>
    <w:rsid w:val="00596A64"/>
    <w:rsid w:val="005A70D9"/>
    <w:rsid w:val="005D009B"/>
    <w:rsid w:val="005D7402"/>
    <w:rsid w:val="005E1306"/>
    <w:rsid w:val="005E28EA"/>
    <w:rsid w:val="005E449C"/>
    <w:rsid w:val="005F1A28"/>
    <w:rsid w:val="006328F1"/>
    <w:rsid w:val="00663E50"/>
    <w:rsid w:val="00664330"/>
    <w:rsid w:val="006C39DC"/>
    <w:rsid w:val="006F2A12"/>
    <w:rsid w:val="006F4ACD"/>
    <w:rsid w:val="007038F6"/>
    <w:rsid w:val="00741BE9"/>
    <w:rsid w:val="00742B75"/>
    <w:rsid w:val="007703EA"/>
    <w:rsid w:val="00772110"/>
    <w:rsid w:val="00790DD5"/>
    <w:rsid w:val="007B4EA7"/>
    <w:rsid w:val="007C7E8B"/>
    <w:rsid w:val="007E763B"/>
    <w:rsid w:val="0084590A"/>
    <w:rsid w:val="008539E6"/>
    <w:rsid w:val="0085717C"/>
    <w:rsid w:val="00865068"/>
    <w:rsid w:val="00871BB1"/>
    <w:rsid w:val="008864BB"/>
    <w:rsid w:val="008A56F7"/>
    <w:rsid w:val="008B1D19"/>
    <w:rsid w:val="008B55D3"/>
    <w:rsid w:val="008D379A"/>
    <w:rsid w:val="008E2EBD"/>
    <w:rsid w:val="008F2CE8"/>
    <w:rsid w:val="008F4379"/>
    <w:rsid w:val="009020E8"/>
    <w:rsid w:val="0091380A"/>
    <w:rsid w:val="0093122D"/>
    <w:rsid w:val="0095241B"/>
    <w:rsid w:val="0096566E"/>
    <w:rsid w:val="009901A9"/>
    <w:rsid w:val="00996A01"/>
    <w:rsid w:val="009A03B7"/>
    <w:rsid w:val="009C6E3F"/>
    <w:rsid w:val="009E6C1F"/>
    <w:rsid w:val="009E7830"/>
    <w:rsid w:val="009F7678"/>
    <w:rsid w:val="00A01150"/>
    <w:rsid w:val="00A13926"/>
    <w:rsid w:val="00A21C1E"/>
    <w:rsid w:val="00A249CD"/>
    <w:rsid w:val="00A80E50"/>
    <w:rsid w:val="00AC4F4F"/>
    <w:rsid w:val="00AF1967"/>
    <w:rsid w:val="00B77592"/>
    <w:rsid w:val="00BC63D1"/>
    <w:rsid w:val="00BD2968"/>
    <w:rsid w:val="00C01D3E"/>
    <w:rsid w:val="00C20E97"/>
    <w:rsid w:val="00C4098D"/>
    <w:rsid w:val="00C9789A"/>
    <w:rsid w:val="00CA1C2F"/>
    <w:rsid w:val="00CB6CA9"/>
    <w:rsid w:val="00CB7095"/>
    <w:rsid w:val="00CD6DBF"/>
    <w:rsid w:val="00D2030B"/>
    <w:rsid w:val="00D61FEF"/>
    <w:rsid w:val="00DD1F92"/>
    <w:rsid w:val="00DD729B"/>
    <w:rsid w:val="00DF2813"/>
    <w:rsid w:val="00E01A80"/>
    <w:rsid w:val="00E0664E"/>
    <w:rsid w:val="00E2232D"/>
    <w:rsid w:val="00E44E0D"/>
    <w:rsid w:val="00EA49EC"/>
    <w:rsid w:val="00EC07B1"/>
    <w:rsid w:val="00EC0A12"/>
    <w:rsid w:val="00ED2784"/>
    <w:rsid w:val="00ED3DB4"/>
    <w:rsid w:val="00F153DD"/>
    <w:rsid w:val="00F22C2A"/>
    <w:rsid w:val="00F33CF9"/>
    <w:rsid w:val="00F37711"/>
    <w:rsid w:val="00F723C7"/>
    <w:rsid w:val="00F7591E"/>
    <w:rsid w:val="00F77D3B"/>
    <w:rsid w:val="00FB00E0"/>
    <w:rsid w:val="00FB4B5E"/>
    <w:rsid w:val="00FC3C89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Times New Roman" w:hAnsi="Roboto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rsid w:val="008B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00E0"/>
    <w:pPr>
      <w:spacing w:before="100" w:beforeAutospacing="1" w:after="100" w:afterAutospacing="1"/>
    </w:pPr>
    <w:rPr>
      <w:rFonts w:ascii="Times New Roman" w:eastAsiaTheme="minorHAnsi" w:hAnsi="Times New Roman" w:cs="Times New Roman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85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4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h750baac3f3547ba944f04d990b965ee>
  </documentManagement>
</p:properties>
</file>

<file path=customXml/itemProps1.xml><?xml version="1.0" encoding="utf-8"?>
<ds:datastoreItem xmlns:ds="http://schemas.openxmlformats.org/officeDocument/2006/customXml" ds:itemID="{6421AFFF-0C60-4971-A0B3-720468065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16791e93-d344-40ef-953c-c7ea5e4629cc"/>
    <ds:schemaRef ds:uri="http://schemas.openxmlformats.org/package/2006/metadata/core-properties"/>
    <ds:schemaRef ds:uri="d2f29f42-ac04-4c5d-b0b4-7fbad0a6b65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115</TotalTime>
  <Pages>1</Pages>
  <Words>307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ESNJ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Patricia Draude</cp:lastModifiedBy>
  <cp:revision>17</cp:revision>
  <cp:lastPrinted>2019-12-13T20:31:00Z</cp:lastPrinted>
  <dcterms:created xsi:type="dcterms:W3CDTF">2020-08-14T18:41:00Z</dcterms:created>
  <dcterms:modified xsi:type="dcterms:W3CDTF">2020-10-06T20:00:00Z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4;#Advancement|daab9b1b-e7e7-4dbf-8635-27ce1ded89dd</vt:lpwstr>
  </property>
</Properties>
</file>