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2F10" w14:textId="1D38572B" w:rsidR="003D0513" w:rsidRDefault="003D0513" w:rsidP="003D0513">
      <w:pPr>
        <w:jc w:val="center"/>
        <w:rPr>
          <w:rFonts w:ascii="Arial" w:eastAsiaTheme="minorHAnsi" w:hAnsi="Arial"/>
          <w:b/>
          <w:sz w:val="32"/>
          <w:szCs w:val="32"/>
        </w:rPr>
      </w:pPr>
    </w:p>
    <w:p w14:paraId="1574C066" w14:textId="77777777" w:rsidR="000B3B8F" w:rsidRDefault="000B3B8F" w:rsidP="003D0513">
      <w:pPr>
        <w:jc w:val="center"/>
        <w:rPr>
          <w:rFonts w:ascii="Arial" w:eastAsiaTheme="minorHAnsi" w:hAnsi="Arial"/>
          <w:b/>
          <w:sz w:val="32"/>
          <w:szCs w:val="32"/>
        </w:rPr>
      </w:pPr>
    </w:p>
    <w:p w14:paraId="5B1BC71B" w14:textId="6CF20F0D" w:rsidR="003D0513" w:rsidRPr="003D0513" w:rsidRDefault="003D0513" w:rsidP="003D0513">
      <w:pPr>
        <w:jc w:val="center"/>
        <w:rPr>
          <w:rFonts w:ascii="Arial" w:eastAsiaTheme="minorHAnsi" w:hAnsi="Arial"/>
          <w:b/>
          <w:sz w:val="40"/>
          <w:szCs w:val="32"/>
          <w:u w:val="single"/>
        </w:rPr>
      </w:pPr>
      <w:r w:rsidRPr="003D0513">
        <w:rPr>
          <w:rFonts w:ascii="Arial" w:eastAsiaTheme="minorHAnsi" w:hAnsi="Arial"/>
          <w:b/>
          <w:sz w:val="40"/>
          <w:szCs w:val="32"/>
          <w:u w:val="single"/>
        </w:rPr>
        <w:t>2020 Holiday Schedule</w:t>
      </w:r>
    </w:p>
    <w:p w14:paraId="53B24BEC" w14:textId="031B33C7" w:rsidR="003D0513" w:rsidRDefault="003D0513" w:rsidP="003D0513">
      <w:pPr>
        <w:jc w:val="center"/>
        <w:rPr>
          <w:rFonts w:eastAsiaTheme="minorHAnsi"/>
        </w:rPr>
      </w:pPr>
    </w:p>
    <w:p w14:paraId="459E1B4E" w14:textId="77777777" w:rsidR="000B3B8F" w:rsidRDefault="000B3B8F" w:rsidP="003D0513">
      <w:pPr>
        <w:jc w:val="center"/>
        <w:rPr>
          <w:rFonts w:eastAsiaTheme="minorHAnsi"/>
        </w:rPr>
      </w:pPr>
    </w:p>
    <w:p w14:paraId="7A1772E6" w14:textId="77777777" w:rsidR="003D0513" w:rsidRDefault="003D0513" w:rsidP="003D0513">
      <w:pPr>
        <w:jc w:val="center"/>
        <w:rPr>
          <w:rFonts w:eastAsiaTheme="minorHAnsi"/>
        </w:rPr>
      </w:pPr>
    </w:p>
    <w:p w14:paraId="0AD5EA7C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/>
          <w:b/>
          <w:iCs w:val="0"/>
          <w:sz w:val="32"/>
          <w:szCs w:val="32"/>
          <w:u w:val="single"/>
        </w:rPr>
      </w:pPr>
      <w:r>
        <w:rPr>
          <w:rFonts w:ascii="Arial" w:eastAsiaTheme="minorHAnsi" w:hAnsi="Arial"/>
          <w:b/>
          <w:iCs w:val="0"/>
          <w:sz w:val="32"/>
          <w:szCs w:val="32"/>
          <w:u w:val="single"/>
        </w:rPr>
        <w:t xml:space="preserve">Full-Time </w:t>
      </w:r>
      <w:r w:rsidRPr="00700D38">
        <w:rPr>
          <w:rFonts w:ascii="Arial" w:eastAsiaTheme="minorHAnsi" w:hAnsi="Arial"/>
          <w:b/>
          <w:iCs w:val="0"/>
          <w:sz w:val="32"/>
          <w:szCs w:val="32"/>
          <w:u w:val="single"/>
        </w:rPr>
        <w:t>Holiday 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47"/>
        <w:gridCol w:w="2467"/>
        <w:gridCol w:w="3316"/>
      </w:tblGrid>
      <w:tr w:rsidR="003D0513" w:rsidRPr="00700D38" w14:paraId="599EFDED" w14:textId="77777777" w:rsidTr="000B3B8F">
        <w:tc>
          <w:tcPr>
            <w:tcW w:w="2847" w:type="dxa"/>
          </w:tcPr>
          <w:p w14:paraId="6E8C5FE2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1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1A476368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Wednesday</w:t>
            </w:r>
          </w:p>
        </w:tc>
        <w:tc>
          <w:tcPr>
            <w:tcW w:w="3316" w:type="dxa"/>
          </w:tcPr>
          <w:p w14:paraId="3FBD3B7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New Year’s Day</w:t>
            </w:r>
          </w:p>
        </w:tc>
      </w:tr>
      <w:tr w:rsidR="003D0513" w:rsidRPr="00700D38" w14:paraId="300C3018" w14:textId="77777777" w:rsidTr="000B3B8F">
        <w:tc>
          <w:tcPr>
            <w:tcW w:w="2847" w:type="dxa"/>
          </w:tcPr>
          <w:p w14:paraId="438041B1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2</w:t>
            </w:r>
            <w:r>
              <w:rPr>
                <w:rFonts w:ascii="Arial" w:hAnsi="Arial"/>
                <w:sz w:val="24"/>
                <w:szCs w:val="24"/>
              </w:rPr>
              <w:t>0, 2020</w:t>
            </w:r>
          </w:p>
        </w:tc>
        <w:tc>
          <w:tcPr>
            <w:tcW w:w="2467" w:type="dxa"/>
          </w:tcPr>
          <w:p w14:paraId="2A64FFEA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7FBA7AF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Martin Luther King, Jr. Day</w:t>
            </w:r>
          </w:p>
        </w:tc>
      </w:tr>
      <w:tr w:rsidR="003D0513" w:rsidRPr="00700D38" w14:paraId="61A966E1" w14:textId="77777777" w:rsidTr="000B3B8F">
        <w:tc>
          <w:tcPr>
            <w:tcW w:w="2847" w:type="dxa"/>
          </w:tcPr>
          <w:p w14:paraId="5E9DE4F4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February 1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6A65557B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4C8D3EA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Pres</w:t>
            </w:r>
            <w:r>
              <w:rPr>
                <w:rFonts w:ascii="Arial" w:hAnsi="Arial"/>
                <w:sz w:val="24"/>
                <w:szCs w:val="24"/>
              </w:rPr>
              <w:t>id</w:t>
            </w:r>
            <w:r w:rsidRPr="00700D38">
              <w:rPr>
                <w:rFonts w:ascii="Arial" w:hAnsi="Arial"/>
                <w:sz w:val="24"/>
                <w:szCs w:val="24"/>
              </w:rPr>
              <w:t>ents’ Day</w:t>
            </w:r>
          </w:p>
        </w:tc>
      </w:tr>
      <w:tr w:rsidR="003D0513" w:rsidRPr="00700D38" w14:paraId="664381AC" w14:textId="77777777" w:rsidTr="000B3B8F">
        <w:tc>
          <w:tcPr>
            <w:tcW w:w="2847" w:type="dxa"/>
          </w:tcPr>
          <w:p w14:paraId="3ADCBA41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May 2</w:t>
            </w:r>
            <w:r>
              <w:rPr>
                <w:rFonts w:ascii="Arial" w:hAnsi="Arial"/>
                <w:sz w:val="24"/>
                <w:szCs w:val="24"/>
              </w:rPr>
              <w:t>5, 2020</w:t>
            </w:r>
          </w:p>
        </w:tc>
        <w:tc>
          <w:tcPr>
            <w:tcW w:w="2467" w:type="dxa"/>
          </w:tcPr>
          <w:p w14:paraId="40E2146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3C355D2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Memorial Day</w:t>
            </w:r>
          </w:p>
        </w:tc>
      </w:tr>
      <w:tr w:rsidR="003D0513" w:rsidRPr="00700D38" w14:paraId="2314692C" w14:textId="77777777" w:rsidTr="000B3B8F">
        <w:tc>
          <w:tcPr>
            <w:tcW w:w="2847" w:type="dxa"/>
          </w:tcPr>
          <w:p w14:paraId="46D2A1E3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July 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19996BB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Saturday</w:t>
            </w:r>
          </w:p>
        </w:tc>
        <w:tc>
          <w:tcPr>
            <w:tcW w:w="3316" w:type="dxa"/>
          </w:tcPr>
          <w:p w14:paraId="2DC614B0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Independence Day</w:t>
            </w:r>
          </w:p>
        </w:tc>
      </w:tr>
      <w:tr w:rsidR="003D0513" w:rsidRPr="00700D38" w14:paraId="2842B4B1" w14:textId="77777777" w:rsidTr="000B3B8F">
        <w:tc>
          <w:tcPr>
            <w:tcW w:w="2847" w:type="dxa"/>
          </w:tcPr>
          <w:p w14:paraId="6113908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September 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469C7930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6" w:type="dxa"/>
          </w:tcPr>
          <w:p w14:paraId="7BE200B9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Labor Day</w:t>
            </w:r>
          </w:p>
        </w:tc>
      </w:tr>
      <w:tr w:rsidR="003D0513" w:rsidRPr="00700D38" w14:paraId="6F71EC3F" w14:textId="77777777" w:rsidTr="000B3B8F">
        <w:tc>
          <w:tcPr>
            <w:tcW w:w="2847" w:type="dxa"/>
          </w:tcPr>
          <w:p w14:paraId="221AAAF7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November 2</w:t>
            </w:r>
            <w:r>
              <w:rPr>
                <w:rFonts w:ascii="Arial" w:hAnsi="Arial"/>
                <w:sz w:val="24"/>
                <w:szCs w:val="24"/>
              </w:rPr>
              <w:t>6, 2020</w:t>
            </w:r>
          </w:p>
        </w:tc>
        <w:tc>
          <w:tcPr>
            <w:tcW w:w="2467" w:type="dxa"/>
          </w:tcPr>
          <w:p w14:paraId="741D9633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6" w:type="dxa"/>
          </w:tcPr>
          <w:p w14:paraId="2E1825E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Thanksgiving Day</w:t>
            </w:r>
          </w:p>
        </w:tc>
      </w:tr>
      <w:tr w:rsidR="003D0513" w:rsidRPr="00700D38" w14:paraId="40B74D1B" w14:textId="77777777" w:rsidTr="000B3B8F">
        <w:tc>
          <w:tcPr>
            <w:tcW w:w="2847" w:type="dxa"/>
          </w:tcPr>
          <w:p w14:paraId="00811FFB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November 2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67" w:type="dxa"/>
          </w:tcPr>
          <w:p w14:paraId="74B493A8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Friday</w:t>
            </w:r>
          </w:p>
        </w:tc>
        <w:tc>
          <w:tcPr>
            <w:tcW w:w="3316" w:type="dxa"/>
          </w:tcPr>
          <w:p w14:paraId="4E918C1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Day after Thanksgiving </w:t>
            </w:r>
          </w:p>
        </w:tc>
      </w:tr>
      <w:tr w:rsidR="003D0513" w:rsidRPr="00700D38" w14:paraId="28FD5294" w14:textId="77777777" w:rsidTr="000B3B8F">
        <w:tc>
          <w:tcPr>
            <w:tcW w:w="2847" w:type="dxa"/>
          </w:tcPr>
          <w:p w14:paraId="5315D1FC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07258DD6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6" w:type="dxa"/>
          </w:tcPr>
          <w:p w14:paraId="46BF03B0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Eve</w:t>
            </w:r>
          </w:p>
        </w:tc>
      </w:tr>
      <w:tr w:rsidR="003D0513" w:rsidRPr="00700D38" w14:paraId="46178305" w14:textId="77777777" w:rsidTr="000B3B8F">
        <w:tc>
          <w:tcPr>
            <w:tcW w:w="2847" w:type="dxa"/>
          </w:tcPr>
          <w:p w14:paraId="1955B0DD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25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67" w:type="dxa"/>
          </w:tcPr>
          <w:p w14:paraId="076ED180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Fri</w:t>
            </w:r>
            <w:r w:rsidRPr="00700D38">
              <w:rPr>
                <w:rFonts w:ascii="Arial" w:hAnsi="Arial"/>
                <w:sz w:val="24"/>
                <w:szCs w:val="24"/>
              </w:rPr>
              <w:t>day</w:t>
            </w:r>
          </w:p>
        </w:tc>
        <w:tc>
          <w:tcPr>
            <w:tcW w:w="3316" w:type="dxa"/>
          </w:tcPr>
          <w:p w14:paraId="4167CC5A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Day</w:t>
            </w:r>
          </w:p>
        </w:tc>
      </w:tr>
    </w:tbl>
    <w:p w14:paraId="0F0A26FE" w14:textId="77777777" w:rsidR="003D0513" w:rsidRDefault="003D0513" w:rsidP="003D0513">
      <w:pPr>
        <w:spacing w:after="200" w:line="276" w:lineRule="auto"/>
        <w:rPr>
          <w:rFonts w:ascii="Arial" w:eastAsiaTheme="minorHAnsi" w:hAnsi="Arial"/>
          <w:iCs w:val="0"/>
        </w:rPr>
      </w:pPr>
    </w:p>
    <w:p w14:paraId="13869F64" w14:textId="77777777" w:rsidR="003D0513" w:rsidRPr="00886923" w:rsidRDefault="003D0513" w:rsidP="003D0513">
      <w:pPr>
        <w:spacing w:after="200" w:line="276" w:lineRule="auto"/>
        <w:jc w:val="center"/>
        <w:rPr>
          <w:rFonts w:ascii="Arial" w:eastAsiaTheme="minorHAnsi" w:hAnsi="Arial"/>
          <w:b/>
          <w:iCs w:val="0"/>
        </w:rPr>
      </w:pPr>
      <w:r w:rsidRPr="00886923">
        <w:rPr>
          <w:rFonts w:ascii="Arial" w:hAnsi="Arial"/>
          <w:b/>
          <w:sz w:val="20"/>
          <w:szCs w:val="20"/>
        </w:rPr>
        <w:t xml:space="preserve">The above are paid holidays generally afforded to Full-time </w:t>
      </w:r>
      <w:r>
        <w:rPr>
          <w:rFonts w:ascii="Arial" w:hAnsi="Arial"/>
          <w:b/>
          <w:sz w:val="20"/>
          <w:szCs w:val="20"/>
        </w:rPr>
        <w:t xml:space="preserve">(hired at and working 35 hours or more per week) </w:t>
      </w:r>
      <w:r w:rsidRPr="00886923">
        <w:rPr>
          <w:rFonts w:ascii="Arial" w:hAnsi="Arial"/>
          <w:b/>
          <w:sz w:val="20"/>
          <w:szCs w:val="20"/>
        </w:rPr>
        <w:t>employees who are normally scheduled to work on these days.</w:t>
      </w:r>
    </w:p>
    <w:p w14:paraId="2E9D6CE3" w14:textId="0554C4E7" w:rsidR="003D0513" w:rsidRDefault="003D0513" w:rsidP="003D0513">
      <w:pPr>
        <w:spacing w:after="200" w:line="276" w:lineRule="auto"/>
        <w:rPr>
          <w:rFonts w:ascii="Arial" w:eastAsiaTheme="minorHAnsi" w:hAnsi="Arial"/>
          <w:iCs w:val="0"/>
          <w:sz w:val="18"/>
        </w:rPr>
      </w:pPr>
    </w:p>
    <w:p w14:paraId="20128F96" w14:textId="77777777" w:rsidR="000B3B8F" w:rsidRPr="00861ABE" w:rsidRDefault="000B3B8F" w:rsidP="003D0513">
      <w:pPr>
        <w:spacing w:after="200" w:line="276" w:lineRule="auto"/>
        <w:rPr>
          <w:rFonts w:ascii="Arial" w:eastAsiaTheme="minorHAnsi" w:hAnsi="Arial"/>
          <w:iCs w:val="0"/>
          <w:sz w:val="18"/>
        </w:rPr>
      </w:pPr>
    </w:p>
    <w:p w14:paraId="686704B9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 w:cs="David"/>
          <w:b/>
          <w:iCs w:val="0"/>
          <w:sz w:val="28"/>
          <w:szCs w:val="28"/>
          <w:u w:val="single"/>
        </w:rPr>
      </w:pPr>
      <w:r>
        <w:rPr>
          <w:rFonts w:ascii="Arial" w:eastAsiaTheme="minorHAnsi" w:hAnsi="Arial" w:cs="David"/>
          <w:b/>
          <w:iCs w:val="0"/>
          <w:sz w:val="28"/>
          <w:szCs w:val="28"/>
          <w:u w:val="single"/>
        </w:rPr>
        <w:t xml:space="preserve">Part-Time </w:t>
      </w:r>
      <w:r w:rsidRPr="00700D38">
        <w:rPr>
          <w:rFonts w:ascii="Arial" w:eastAsiaTheme="minorHAnsi" w:hAnsi="Arial" w:cs="David"/>
          <w:b/>
          <w:iCs w:val="0"/>
          <w:sz w:val="28"/>
          <w:szCs w:val="28"/>
          <w:u w:val="single"/>
        </w:rPr>
        <w:t>Holiday 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7"/>
        <w:gridCol w:w="2490"/>
        <w:gridCol w:w="3313"/>
      </w:tblGrid>
      <w:tr w:rsidR="003D0513" w:rsidRPr="00700D38" w14:paraId="330E56A9" w14:textId="77777777" w:rsidTr="000B3B8F">
        <w:tc>
          <w:tcPr>
            <w:tcW w:w="2827" w:type="dxa"/>
          </w:tcPr>
          <w:p w14:paraId="30F1BDAE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January 1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4506970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Wednesday</w:t>
            </w:r>
          </w:p>
        </w:tc>
        <w:tc>
          <w:tcPr>
            <w:tcW w:w="3313" w:type="dxa"/>
          </w:tcPr>
          <w:p w14:paraId="28DCA0B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New Year’s Day</w:t>
            </w:r>
          </w:p>
        </w:tc>
      </w:tr>
      <w:tr w:rsidR="003D0513" w:rsidRPr="00700D38" w14:paraId="54310199" w14:textId="77777777" w:rsidTr="000B3B8F">
        <w:tc>
          <w:tcPr>
            <w:tcW w:w="2827" w:type="dxa"/>
          </w:tcPr>
          <w:p w14:paraId="481F647D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May 2</w:t>
            </w:r>
            <w:r>
              <w:rPr>
                <w:rFonts w:ascii="Arial" w:hAnsi="Arial"/>
                <w:sz w:val="24"/>
                <w:szCs w:val="24"/>
              </w:rPr>
              <w:t>5, 2020</w:t>
            </w:r>
          </w:p>
        </w:tc>
        <w:tc>
          <w:tcPr>
            <w:tcW w:w="2490" w:type="dxa"/>
          </w:tcPr>
          <w:p w14:paraId="775EFA1B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3" w:type="dxa"/>
          </w:tcPr>
          <w:p w14:paraId="11ADD0D4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Memorial Day</w:t>
            </w:r>
          </w:p>
        </w:tc>
      </w:tr>
      <w:tr w:rsidR="003D0513" w:rsidRPr="00700D38" w14:paraId="53BC697D" w14:textId="77777777" w:rsidTr="000B3B8F">
        <w:tc>
          <w:tcPr>
            <w:tcW w:w="2827" w:type="dxa"/>
          </w:tcPr>
          <w:p w14:paraId="77172757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July 4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4E4D2FDD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Saturd</w:t>
            </w:r>
            <w:r w:rsidRPr="00700D38">
              <w:rPr>
                <w:rFonts w:ascii="Arial" w:hAnsi="Arial"/>
                <w:sz w:val="24"/>
                <w:szCs w:val="24"/>
              </w:rPr>
              <w:t>ay</w:t>
            </w:r>
          </w:p>
        </w:tc>
        <w:tc>
          <w:tcPr>
            <w:tcW w:w="3313" w:type="dxa"/>
          </w:tcPr>
          <w:p w14:paraId="0232037C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Independence Day</w:t>
            </w:r>
          </w:p>
        </w:tc>
      </w:tr>
      <w:tr w:rsidR="003D0513" w:rsidRPr="00700D38" w14:paraId="3B50F57A" w14:textId="77777777" w:rsidTr="000B3B8F">
        <w:tc>
          <w:tcPr>
            <w:tcW w:w="2827" w:type="dxa"/>
          </w:tcPr>
          <w:p w14:paraId="7E27B826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 xml:space="preserve">September </w:t>
            </w:r>
            <w:r>
              <w:rPr>
                <w:rFonts w:ascii="Arial" w:hAnsi="Arial"/>
                <w:sz w:val="24"/>
                <w:szCs w:val="24"/>
              </w:rPr>
              <w:t>7, 2020</w:t>
            </w:r>
          </w:p>
        </w:tc>
        <w:tc>
          <w:tcPr>
            <w:tcW w:w="2490" w:type="dxa"/>
          </w:tcPr>
          <w:p w14:paraId="54D0958C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Monday</w:t>
            </w:r>
          </w:p>
        </w:tc>
        <w:tc>
          <w:tcPr>
            <w:tcW w:w="3313" w:type="dxa"/>
          </w:tcPr>
          <w:p w14:paraId="6105EC8E" w14:textId="77777777" w:rsidR="003D0513" w:rsidRPr="00700D38" w:rsidRDefault="003D0513" w:rsidP="00C51144">
            <w:pPr>
              <w:rPr>
                <w:rFonts w:ascii="Arial" w:hAnsi="Arial"/>
                <w:sz w:val="24"/>
                <w:szCs w:val="24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Labor Day</w:t>
            </w:r>
          </w:p>
        </w:tc>
      </w:tr>
      <w:tr w:rsidR="003D0513" w:rsidRPr="00700D38" w14:paraId="023DFD23" w14:textId="77777777" w:rsidTr="000B3B8F">
        <w:tc>
          <w:tcPr>
            <w:tcW w:w="2827" w:type="dxa"/>
          </w:tcPr>
          <w:p w14:paraId="2BE626C2" w14:textId="77777777" w:rsidR="003D0513" w:rsidRPr="00700D38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November 26, 2020</w:t>
            </w:r>
          </w:p>
        </w:tc>
        <w:tc>
          <w:tcPr>
            <w:tcW w:w="2490" w:type="dxa"/>
          </w:tcPr>
          <w:p w14:paraId="3769A75C" w14:textId="77777777" w:rsidR="003D0513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Thursday</w:t>
            </w:r>
          </w:p>
        </w:tc>
        <w:tc>
          <w:tcPr>
            <w:tcW w:w="3313" w:type="dxa"/>
          </w:tcPr>
          <w:p w14:paraId="6B4647D1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Thanksgiving Day</w:t>
            </w:r>
          </w:p>
        </w:tc>
      </w:tr>
      <w:tr w:rsidR="003D0513" w:rsidRPr="00700D38" w14:paraId="348D9B60" w14:textId="77777777" w:rsidTr="000B3B8F">
        <w:tc>
          <w:tcPr>
            <w:tcW w:w="2827" w:type="dxa"/>
          </w:tcPr>
          <w:p w14:paraId="1F24E3E2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December 25</w:t>
            </w:r>
            <w:r>
              <w:rPr>
                <w:rFonts w:ascii="Arial" w:hAnsi="Arial"/>
                <w:sz w:val="24"/>
                <w:szCs w:val="24"/>
              </w:rPr>
              <w:t>, 2020</w:t>
            </w:r>
          </w:p>
        </w:tc>
        <w:tc>
          <w:tcPr>
            <w:tcW w:w="2490" w:type="dxa"/>
          </w:tcPr>
          <w:p w14:paraId="65472979" w14:textId="77777777" w:rsidR="003D0513" w:rsidRDefault="003D0513" w:rsidP="00C511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Fri</w:t>
            </w:r>
            <w:r w:rsidRPr="00700D38">
              <w:rPr>
                <w:rFonts w:ascii="Arial" w:hAnsi="Arial"/>
                <w:sz w:val="24"/>
                <w:szCs w:val="24"/>
              </w:rPr>
              <w:t>day</w:t>
            </w:r>
          </w:p>
        </w:tc>
        <w:tc>
          <w:tcPr>
            <w:tcW w:w="3313" w:type="dxa"/>
          </w:tcPr>
          <w:p w14:paraId="760EE5AA" w14:textId="77777777" w:rsidR="003D0513" w:rsidRPr="00700D38" w:rsidRDefault="003D0513" w:rsidP="00C51144">
            <w:pPr>
              <w:rPr>
                <w:rFonts w:ascii="Arial" w:hAnsi="Arial"/>
              </w:rPr>
            </w:pPr>
            <w:r w:rsidRPr="00700D38">
              <w:rPr>
                <w:rFonts w:ascii="Arial" w:hAnsi="Arial"/>
                <w:sz w:val="24"/>
                <w:szCs w:val="24"/>
              </w:rPr>
              <w:t>Christmas Day</w:t>
            </w:r>
          </w:p>
        </w:tc>
      </w:tr>
    </w:tbl>
    <w:p w14:paraId="378E8C04" w14:textId="77777777" w:rsidR="003D0513" w:rsidRPr="00700D38" w:rsidRDefault="003D0513" w:rsidP="003D0513">
      <w:pPr>
        <w:spacing w:after="200" w:line="276" w:lineRule="auto"/>
        <w:rPr>
          <w:rFonts w:ascii="Arial" w:eastAsiaTheme="minorHAnsi" w:hAnsi="Arial"/>
          <w:iCs w:val="0"/>
        </w:rPr>
      </w:pPr>
    </w:p>
    <w:p w14:paraId="6B6697B0" w14:textId="3B05D03D" w:rsidR="007B4EA7" w:rsidRPr="00A01150" w:rsidRDefault="003D0513" w:rsidP="003D0513">
      <w:pPr>
        <w:spacing w:after="200" w:line="276" w:lineRule="auto"/>
        <w:jc w:val="center"/>
        <w:rPr>
          <w:rFonts w:eastAsia="Arial Unicode MS"/>
        </w:rPr>
      </w:pPr>
      <w:r w:rsidRPr="00886923">
        <w:rPr>
          <w:rFonts w:ascii="Arial" w:hAnsi="Arial"/>
          <w:b/>
          <w:sz w:val="20"/>
          <w:szCs w:val="20"/>
        </w:rPr>
        <w:t>The above are paid holidays generally afforded to Part-time employees who are normally scheduled to work on these days.</w:t>
      </w:r>
    </w:p>
    <w:sectPr w:rsidR="007B4EA7" w:rsidRPr="00A01150" w:rsidSect="00A01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C21A" w14:textId="77777777" w:rsidR="00EE5483" w:rsidRDefault="00EE5483">
      <w:r>
        <w:separator/>
      </w:r>
    </w:p>
  </w:endnote>
  <w:endnote w:type="continuationSeparator" w:id="0">
    <w:p w14:paraId="58DC5913" w14:textId="77777777" w:rsidR="00EE5483" w:rsidRDefault="00E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A8F9002B-CB1A-420A-B751-DB94BC7C91DE}"/>
    <w:embedBold r:id="rId2" w:fontKey="{90EE2CE4-C45E-4B26-A84B-BA1D5F91EE40}"/>
    <w:embedItalic r:id="rId3" w:fontKey="{3FE9E0D8-790A-4609-A4FB-79EC906431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E3E8" w14:textId="77777777" w:rsidR="004208E3" w:rsidRDefault="00420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0478" w14:textId="77777777" w:rsidR="004208E3" w:rsidRDefault="00420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A6D0B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1.1pt" to="546.7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 strokecolor="gray" strokeweight=".5pt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3EAC" w14:textId="77777777" w:rsidR="00EE5483" w:rsidRDefault="00EE5483">
      <w:r>
        <w:separator/>
      </w:r>
    </w:p>
  </w:footnote>
  <w:footnote w:type="continuationSeparator" w:id="0">
    <w:p w14:paraId="17727FFF" w14:textId="77777777" w:rsidR="00EE5483" w:rsidRDefault="00EE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66C" w14:textId="77777777" w:rsidR="004208E3" w:rsidRDefault="0042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21BB" w14:textId="77777777" w:rsidR="004208E3" w:rsidRDefault="00420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14196B80" w:rsidR="000F38F2" w:rsidRDefault="002A3931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706881CF" wp14:editId="7A48DE4E">
          <wp:extent cx="239077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7326E" w14:textId="54C3F792" w:rsidR="00550149" w:rsidRDefault="00ED3D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00C1BCB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0515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05FF3C9" w14:textId="6B2456A6" w:rsidR="004208E3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14:paraId="144410C1" w14:textId="31C10EA6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14:paraId="0E5C3CFA" w14:textId="6AC04E98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9C1626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399-0427</w:t>
                          </w:r>
                        </w:p>
                        <w:p w14:paraId="039C0A4E" w14:textId="565BD649" w:rsidR="00ED3DB4" w:rsidRPr="00ED3DB4" w:rsidRDefault="009B4523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hyperlink r:id="rId2" w:history="1">
                            <w:r w:rsidR="002E3529" w:rsidRPr="00616887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awcforms@nj.easterseals.com</w:t>
                            </w:r>
                          </w:hyperlink>
                        </w:p>
                        <w:p w14:paraId="5CD97F52" w14:textId="77777777" w:rsidR="000F38F2" w:rsidRPr="00F7591E" w:rsidRDefault="000F38F2" w:rsidP="000F38F2">
                          <w:pPr>
                            <w:rPr>
                              <w:rFonts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4pt;margin-top:42.6pt;width:182.25pt;height:82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05FF3C9" w14:textId="6B2456A6" w:rsidR="004208E3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14:paraId="144410C1" w14:textId="31C10EA6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14:paraId="0E5C3CFA" w14:textId="6AC04E98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9C1626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399-0427</w:t>
                    </w:r>
                  </w:p>
                  <w:p w14:paraId="039C0A4E" w14:textId="565BD649" w:rsidR="00ED3DB4" w:rsidRPr="00ED3DB4" w:rsidRDefault="009B4523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hyperlink r:id="rId3" w:history="1">
                      <w:r w:rsidR="002E3529" w:rsidRPr="00616887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awcforms@nj.easterseals.com</w:t>
                      </w:r>
                    </w:hyperlink>
                  </w:p>
                  <w:p w14:paraId="5CD97F52" w14:textId="77777777" w:rsidR="000F38F2" w:rsidRPr="00F7591E" w:rsidRDefault="000F38F2" w:rsidP="000F38F2">
                    <w:pPr>
                      <w:rPr>
                        <w:rFonts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6D8E28" w14:textId="77777777" w:rsidR="007B4EA7" w:rsidRDefault="007B4EA7">
    <w:pPr>
      <w:pStyle w:val="Header"/>
    </w:pPr>
  </w:p>
  <w:p w14:paraId="5CD97F41" w14:textId="741AD4F6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B3B8F"/>
    <w:rsid w:val="000C257A"/>
    <w:rsid w:val="000E42CE"/>
    <w:rsid w:val="000E5C3A"/>
    <w:rsid w:val="000F38F2"/>
    <w:rsid w:val="000F4650"/>
    <w:rsid w:val="00103DE6"/>
    <w:rsid w:val="0011176C"/>
    <w:rsid w:val="00113273"/>
    <w:rsid w:val="00150EAB"/>
    <w:rsid w:val="001638CB"/>
    <w:rsid w:val="00171073"/>
    <w:rsid w:val="0018580F"/>
    <w:rsid w:val="001D3FC6"/>
    <w:rsid w:val="0024453A"/>
    <w:rsid w:val="00295BB0"/>
    <w:rsid w:val="002A3931"/>
    <w:rsid w:val="002E1CD1"/>
    <w:rsid w:val="002E3529"/>
    <w:rsid w:val="002F7429"/>
    <w:rsid w:val="003410CC"/>
    <w:rsid w:val="00384FFF"/>
    <w:rsid w:val="00391D29"/>
    <w:rsid w:val="003D0513"/>
    <w:rsid w:val="004208E3"/>
    <w:rsid w:val="004456B1"/>
    <w:rsid w:val="00465394"/>
    <w:rsid w:val="00493108"/>
    <w:rsid w:val="004932E5"/>
    <w:rsid w:val="004F34C4"/>
    <w:rsid w:val="00550149"/>
    <w:rsid w:val="00595449"/>
    <w:rsid w:val="00596A64"/>
    <w:rsid w:val="005D009B"/>
    <w:rsid w:val="005D7402"/>
    <w:rsid w:val="005E1306"/>
    <w:rsid w:val="005E28EA"/>
    <w:rsid w:val="005F1A28"/>
    <w:rsid w:val="006328F1"/>
    <w:rsid w:val="006419C8"/>
    <w:rsid w:val="00663E50"/>
    <w:rsid w:val="00664330"/>
    <w:rsid w:val="00682CEF"/>
    <w:rsid w:val="006C39DC"/>
    <w:rsid w:val="006F4ACD"/>
    <w:rsid w:val="00702F9A"/>
    <w:rsid w:val="007038F6"/>
    <w:rsid w:val="00741BE9"/>
    <w:rsid w:val="00742B75"/>
    <w:rsid w:val="00790DD5"/>
    <w:rsid w:val="007B4EA7"/>
    <w:rsid w:val="007E763B"/>
    <w:rsid w:val="0080689F"/>
    <w:rsid w:val="0085717C"/>
    <w:rsid w:val="00871BB1"/>
    <w:rsid w:val="008A56F7"/>
    <w:rsid w:val="008B1D19"/>
    <w:rsid w:val="008B55D3"/>
    <w:rsid w:val="008D379A"/>
    <w:rsid w:val="008E2EBD"/>
    <w:rsid w:val="008F2CE8"/>
    <w:rsid w:val="009020E8"/>
    <w:rsid w:val="0095241B"/>
    <w:rsid w:val="00996A01"/>
    <w:rsid w:val="009A03B7"/>
    <w:rsid w:val="009B4523"/>
    <w:rsid w:val="009C1626"/>
    <w:rsid w:val="009E6C1F"/>
    <w:rsid w:val="009E7830"/>
    <w:rsid w:val="009F7678"/>
    <w:rsid w:val="00A01150"/>
    <w:rsid w:val="00A13926"/>
    <w:rsid w:val="00A21C1E"/>
    <w:rsid w:val="00A249CD"/>
    <w:rsid w:val="00A80E50"/>
    <w:rsid w:val="00AD0C82"/>
    <w:rsid w:val="00AF1967"/>
    <w:rsid w:val="00BD2968"/>
    <w:rsid w:val="00C01D3E"/>
    <w:rsid w:val="00C20E97"/>
    <w:rsid w:val="00C4098D"/>
    <w:rsid w:val="00C9789A"/>
    <w:rsid w:val="00CA1C2F"/>
    <w:rsid w:val="00CB6CA9"/>
    <w:rsid w:val="00CB7095"/>
    <w:rsid w:val="00D2030B"/>
    <w:rsid w:val="00D61FEF"/>
    <w:rsid w:val="00DD1F92"/>
    <w:rsid w:val="00DF2813"/>
    <w:rsid w:val="00E01A80"/>
    <w:rsid w:val="00E0664E"/>
    <w:rsid w:val="00E551D1"/>
    <w:rsid w:val="00EA49EC"/>
    <w:rsid w:val="00EC0A12"/>
    <w:rsid w:val="00ED3DB4"/>
    <w:rsid w:val="00EE5483"/>
    <w:rsid w:val="00F153DD"/>
    <w:rsid w:val="00F22C2A"/>
    <w:rsid w:val="00F37711"/>
    <w:rsid w:val="00F63996"/>
    <w:rsid w:val="00F7591E"/>
    <w:rsid w:val="00F77D3B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D0513"/>
    <w:rPr>
      <w:rFonts w:asciiTheme="minorHAnsi" w:eastAsiaTheme="minorHAnsi" w:hAnsiTheme="minorHAnsi" w:cstheme="minorBidi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wcforms@nj.easterseals.com" TargetMode="External"/><Relationship Id="rId2" Type="http://schemas.openxmlformats.org/officeDocument/2006/relationships/hyperlink" Target="mailto:awcforms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5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E2AB5DA-DF15-48D9-B58D-0EE84DC0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B5D7C-EE3B-416F-8252-4BEA285EFEF2}">
  <ds:schemaRefs>
    <ds:schemaRef ds:uri="http://schemas.microsoft.com/office/2006/documentManagement/types"/>
    <ds:schemaRef ds:uri="d2f29f42-ac04-4c5d-b0b4-7fbad0a6b65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6791e93-d344-40ef-953c-c7ea5e4629cc"/>
    <ds:schemaRef ds:uri="http://schemas.microsoft.com/sharepoint/v3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4</cp:revision>
  <cp:lastPrinted>2019-11-18T14:30:00Z</cp:lastPrinted>
  <dcterms:created xsi:type="dcterms:W3CDTF">2020-02-10T11:38:00Z</dcterms:created>
  <dcterms:modified xsi:type="dcterms:W3CDTF">2020-10-07T03:18:00Z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